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52D8" w:rsidRDefault="00B552D8">
      <w:pPr>
        <w:spacing w:line="480" w:lineRule="auto"/>
        <w:jc w:val="center"/>
      </w:pPr>
    </w:p>
    <w:p w:rsidR="000C3531" w:rsidRDefault="00554F93">
      <w:pPr>
        <w:spacing w:line="480" w:lineRule="auto"/>
        <w:jc w:val="center"/>
      </w:pPr>
      <w:r>
        <w:t>Social Media Analysis</w:t>
      </w:r>
      <w:r w:rsidR="007B682D">
        <w:t xml:space="preserve"> and Best Practices</w:t>
      </w:r>
    </w:p>
    <w:p w:rsidR="00B552D8" w:rsidRPr="009642BB" w:rsidRDefault="00B552D8">
      <w:pPr>
        <w:spacing w:line="480" w:lineRule="auto"/>
        <w:jc w:val="center"/>
      </w:pPr>
      <w:proofErr w:type="spellStart"/>
      <w:r w:rsidRPr="009642BB">
        <w:t>Carma</w:t>
      </w:r>
      <w:proofErr w:type="spellEnd"/>
      <w:r w:rsidRPr="009642BB">
        <w:t xml:space="preserve"> Roper</w:t>
      </w:r>
    </w:p>
    <w:p w:rsidR="00554F93" w:rsidRDefault="00554F93">
      <w:pPr>
        <w:spacing w:line="480" w:lineRule="auto"/>
        <w:jc w:val="center"/>
      </w:pPr>
      <w:r>
        <w:t xml:space="preserve">Emergency Management Institute / </w:t>
      </w:r>
      <w:r w:rsidRPr="00554F93">
        <w:t>MPIOP / E0394</w:t>
      </w:r>
    </w:p>
    <w:p w:rsidR="00554F93" w:rsidRDefault="00554F93">
      <w:pPr>
        <w:spacing w:line="480" w:lineRule="auto"/>
        <w:jc w:val="center"/>
      </w:pPr>
      <w:r w:rsidRPr="00554F93">
        <w:t>Federal Emergency Management Agency</w:t>
      </w:r>
    </w:p>
    <w:p w:rsidR="00B552D8" w:rsidRPr="009642BB" w:rsidRDefault="0084700E">
      <w:pPr>
        <w:spacing w:line="480" w:lineRule="auto"/>
        <w:jc w:val="center"/>
      </w:pPr>
      <w:r>
        <w:t>August 10, 2017</w:t>
      </w:r>
    </w:p>
    <w:p w:rsidR="00D406BB" w:rsidRDefault="00D406BB" w:rsidP="00B15F6D">
      <w:pPr>
        <w:spacing w:line="480" w:lineRule="auto"/>
        <w:contextualSpacing/>
        <w:jc w:val="center"/>
        <w:rPr>
          <w:b/>
        </w:rPr>
        <w:sectPr w:rsidR="00D406BB" w:rsidSect="00D406BB">
          <w:headerReference w:type="even" r:id="rId8"/>
          <w:headerReference w:type="default" r:id="rId9"/>
          <w:pgSz w:w="12240" w:h="15840" w:code="1"/>
          <w:pgMar w:top="1440" w:right="1800" w:bottom="1166" w:left="1800" w:header="720" w:footer="720" w:gutter="0"/>
          <w:cols w:space="720"/>
          <w:vAlign w:val="center"/>
          <w:docGrid w:linePitch="360"/>
        </w:sectPr>
      </w:pPr>
    </w:p>
    <w:p w:rsidR="005450EB" w:rsidRDefault="005450EB" w:rsidP="007E6EDD">
      <w:pPr>
        <w:pStyle w:val="Heading1"/>
        <w:rPr>
          <w:b w:val="0"/>
        </w:rPr>
      </w:pPr>
      <w:r>
        <w:lastRenderedPageBreak/>
        <w:t>ABSTRACT</w:t>
      </w:r>
    </w:p>
    <w:p w:rsidR="007E6EDD" w:rsidRDefault="003073E9" w:rsidP="003073E9">
      <w:pPr>
        <w:spacing w:line="480" w:lineRule="auto"/>
        <w:contextualSpacing/>
        <w:jc w:val="both"/>
      </w:pPr>
      <w:r>
        <w:t xml:space="preserve">Social media is an essential element in an agency’s crisis </w:t>
      </w:r>
      <w:r w:rsidR="003919B3">
        <w:t>communication strategy</w:t>
      </w:r>
      <w:r>
        <w:t xml:space="preserve"> and has the potential to deliver c</w:t>
      </w:r>
      <w:r w:rsidR="001D17F1">
        <w:t xml:space="preserve">ritical information to the public quickly and efficiently. </w:t>
      </w:r>
      <w:r w:rsidR="00454F66">
        <w:t>Public affairs and public information training modules have not kept pace with the evolution of social media best practices or legal considerations. This paper will discuss se</w:t>
      </w:r>
      <w:r w:rsidR="001D17F1">
        <w:t>veral r</w:t>
      </w:r>
      <w:r>
        <w:t xml:space="preserve">elevant </w:t>
      </w:r>
      <w:r w:rsidR="001D17F1">
        <w:t xml:space="preserve">digital dialogue </w:t>
      </w:r>
      <w:r w:rsidR="00454F66">
        <w:t xml:space="preserve">themes, </w:t>
      </w:r>
      <w:r>
        <w:t xml:space="preserve">including </w:t>
      </w:r>
      <w:r w:rsidRPr="003073E9">
        <w:t xml:space="preserve">audience building, misinformation, data aggregation, source and content credibility, </w:t>
      </w:r>
      <w:r>
        <w:t xml:space="preserve">transparency, First Amendment considerations, </w:t>
      </w:r>
      <w:r w:rsidRPr="003073E9">
        <w:t>and data archiving</w:t>
      </w:r>
      <w:r>
        <w:t xml:space="preserve">.  </w:t>
      </w:r>
      <w:r w:rsidR="001D17F1">
        <w:t xml:space="preserve">A brief overview of the communication models SMCC and SCCT will be provided in order to </w:t>
      </w:r>
      <w:r w:rsidR="007A3056">
        <w:t>offer</w:t>
      </w:r>
      <w:r w:rsidR="001D17F1">
        <w:t xml:space="preserve"> a framework for communications practitioners to implement into future communication strategies. Ten generalized best practices will conclude the paper as a simple go-to resource</w:t>
      </w:r>
      <w:r w:rsidR="003E688F">
        <w:t>.</w:t>
      </w:r>
    </w:p>
    <w:p w:rsidR="007E6EDD" w:rsidRDefault="007E6EDD">
      <w:r>
        <w:br w:type="page"/>
      </w:r>
    </w:p>
    <w:p w:rsidR="005450EB" w:rsidRDefault="005450EB" w:rsidP="007910FE">
      <w:pPr>
        <w:spacing w:line="480" w:lineRule="auto"/>
        <w:contextualSpacing/>
        <w:rPr>
          <w:b/>
        </w:rPr>
      </w:pPr>
    </w:p>
    <w:p w:rsidR="00D522F3" w:rsidRPr="00A855A5" w:rsidRDefault="000C3531" w:rsidP="00A855A5">
      <w:pPr>
        <w:pStyle w:val="Heading2"/>
      </w:pPr>
      <w:r w:rsidRPr="00A855A5">
        <w:t xml:space="preserve">Social Media </w:t>
      </w:r>
      <w:r w:rsidR="007B682D" w:rsidRPr="00A855A5">
        <w:t xml:space="preserve">Analysis and </w:t>
      </w:r>
      <w:r w:rsidRPr="00A855A5">
        <w:t>Best Practices</w:t>
      </w:r>
      <w:r w:rsidR="00523125" w:rsidRPr="00A855A5">
        <w:t xml:space="preserve"> </w:t>
      </w:r>
    </w:p>
    <w:p w:rsidR="000C3531" w:rsidRDefault="00ED79DC" w:rsidP="00B15F6D">
      <w:pPr>
        <w:spacing w:line="480" w:lineRule="auto"/>
        <w:ind w:firstLine="720"/>
        <w:contextualSpacing/>
      </w:pPr>
      <w:r>
        <w:t>Social media</w:t>
      </w:r>
      <w:r w:rsidR="005B5F2F">
        <w:t xml:space="preserve"> has the potential to get critical and time-sensitive information to </w:t>
      </w:r>
      <w:r w:rsidR="007B682D">
        <w:t xml:space="preserve">the public quicker than ever. </w:t>
      </w:r>
      <w:r w:rsidR="00567D15">
        <w:t>During</w:t>
      </w:r>
      <w:r w:rsidR="00657161" w:rsidRPr="00657161">
        <w:t xml:space="preserve"> a crisis, the public’s use of social media as a for</w:t>
      </w:r>
      <w:r w:rsidR="0064505E">
        <w:t>um to get information increases</w:t>
      </w:r>
      <w:r w:rsidR="00493F0F">
        <w:t xml:space="preserve"> </w:t>
      </w:r>
      <w:r w:rsidR="006E55AA">
        <w:t>dramatically</w:t>
      </w:r>
      <w:r w:rsidR="00B405AA">
        <w:t>.</w:t>
      </w:r>
      <w:r w:rsidR="00657161" w:rsidRPr="00657161">
        <w:t xml:space="preserve"> </w:t>
      </w:r>
      <w:r w:rsidR="00B405AA" w:rsidRPr="00B405AA">
        <w:t xml:space="preserve">Public affairs and public information training modules have not kept pace with the evolution of social media best practices or legal considerations. </w:t>
      </w:r>
      <w:r w:rsidR="00B405AA">
        <w:t xml:space="preserve">Research into </w:t>
      </w:r>
      <w:r w:rsidR="003269E2">
        <w:t xml:space="preserve">current </w:t>
      </w:r>
      <w:r w:rsidR="00B405AA">
        <w:t>case law was in fact limited</w:t>
      </w:r>
      <w:r w:rsidR="003269E2">
        <w:t>;</w:t>
      </w:r>
      <w:r w:rsidR="00B405AA">
        <w:t xml:space="preserve"> agencies appear to settle prior to case law being established. </w:t>
      </w:r>
      <w:r w:rsidR="005B5F2F">
        <w:t>This paper will explore</w:t>
      </w:r>
      <w:r w:rsidR="00094196">
        <w:t xml:space="preserve"> </w:t>
      </w:r>
      <w:r w:rsidR="005B5F2F">
        <w:t>social medi</w:t>
      </w:r>
      <w:r w:rsidR="002121B6">
        <w:t xml:space="preserve">a as an </w:t>
      </w:r>
      <w:r w:rsidR="005653AE">
        <w:t>essential</w:t>
      </w:r>
      <w:r w:rsidR="00871B53">
        <w:t xml:space="preserve"> and evolving</w:t>
      </w:r>
      <w:r w:rsidR="002121B6">
        <w:t xml:space="preserve"> element in crisis communications</w:t>
      </w:r>
      <w:r w:rsidR="005B5F2F">
        <w:t>.</w:t>
      </w:r>
      <w:r w:rsidR="00D56F4A" w:rsidRPr="00D56F4A">
        <w:t xml:space="preserve"> </w:t>
      </w:r>
      <w:r w:rsidR="002121B6" w:rsidRPr="002121B6">
        <w:t xml:space="preserve">Through thorough literature </w:t>
      </w:r>
      <w:r w:rsidR="005653AE">
        <w:t>research</w:t>
      </w:r>
      <w:r w:rsidR="002121B6" w:rsidRPr="002121B6">
        <w:t>, I intend t</w:t>
      </w:r>
      <w:r w:rsidR="00D16456">
        <w:t>o highlight relevant themes</w:t>
      </w:r>
      <w:r w:rsidR="002121B6">
        <w:t xml:space="preserve">: audience building, misinformation, data aggregation, source and content credibility, </w:t>
      </w:r>
      <w:r w:rsidR="003073E9" w:rsidRPr="003073E9">
        <w:t>transparency, First Amendment considerations</w:t>
      </w:r>
      <w:r w:rsidR="003073E9">
        <w:t xml:space="preserve">, </w:t>
      </w:r>
      <w:r w:rsidR="002121B6">
        <w:t>and data archiving.</w:t>
      </w:r>
      <w:r w:rsidR="002121B6" w:rsidRPr="002121B6">
        <w:t xml:space="preserve"> </w:t>
      </w:r>
      <w:r w:rsidR="00D56F4A">
        <w:t>The social mediated crisis communication mode</w:t>
      </w:r>
      <w:r w:rsidR="005A5665">
        <w:t>l (SMCC) will be discussed as</w:t>
      </w:r>
      <w:r w:rsidR="00D56F4A">
        <w:t xml:space="preserve"> a foundation to “help crisis managers understand how publics produce, consume and/or share crisis information via social media,” (</w:t>
      </w:r>
      <w:proofErr w:type="spellStart"/>
      <w:r w:rsidR="00D56F4A">
        <w:t>Jin</w:t>
      </w:r>
      <w:proofErr w:type="spellEnd"/>
      <w:r w:rsidR="00D56F4A">
        <w:t xml:space="preserve">, et al., 2014), </w:t>
      </w:r>
      <w:r w:rsidR="00657161">
        <w:t xml:space="preserve">as well as </w:t>
      </w:r>
      <w:r w:rsidR="006303C9">
        <w:t>a brief overview of the situational crisis communication theory (SCCT) as it pertains to crisis response and reputational damage</w:t>
      </w:r>
      <w:r w:rsidR="00657161">
        <w:t xml:space="preserve">. </w:t>
      </w:r>
      <w:r w:rsidR="0084700E">
        <w:t>Lastly</w:t>
      </w:r>
      <w:r w:rsidR="004C2032">
        <w:t>,</w:t>
      </w:r>
      <w:r w:rsidR="0084700E">
        <w:t xml:space="preserve"> a summary of best practices will be provided. </w:t>
      </w:r>
      <w:r w:rsidR="000C3531">
        <w:t>An overarchi</w:t>
      </w:r>
      <w:r w:rsidR="003269E2">
        <w:t xml:space="preserve">ng goal is to identify key themes, and to provide a </w:t>
      </w:r>
      <w:r w:rsidR="00A54686">
        <w:t xml:space="preserve">useful resource </w:t>
      </w:r>
      <w:r w:rsidR="002121B6">
        <w:t>of digital dialogue intricacies</w:t>
      </w:r>
      <w:r w:rsidR="000C3531">
        <w:t xml:space="preserve">. </w:t>
      </w:r>
    </w:p>
    <w:p w:rsidR="00E65F6E" w:rsidRPr="00E65F6E" w:rsidRDefault="00E65F6E" w:rsidP="00A855A5">
      <w:pPr>
        <w:pStyle w:val="Heading2"/>
      </w:pPr>
      <w:r w:rsidRPr="00E65F6E">
        <w:t>Literature R</w:t>
      </w:r>
      <w:r w:rsidR="00A14CD1">
        <w:t>esearch/Review</w:t>
      </w:r>
    </w:p>
    <w:p w:rsidR="00010EE1" w:rsidRDefault="002121B6" w:rsidP="00010EE1">
      <w:pPr>
        <w:spacing w:line="480" w:lineRule="auto"/>
        <w:ind w:firstLine="720"/>
        <w:contextualSpacing/>
      </w:pPr>
      <w:r>
        <w:t>No agen</w:t>
      </w:r>
      <w:r w:rsidR="00010EE1">
        <w:t>c</w:t>
      </w:r>
      <w:r>
        <w:t>y</w:t>
      </w:r>
      <w:r w:rsidR="002A6A72">
        <w:t>, regardless</w:t>
      </w:r>
      <w:r w:rsidR="006E55AA">
        <w:t xml:space="preserve"> </w:t>
      </w:r>
      <w:r w:rsidR="007F0416">
        <w:t xml:space="preserve">of </w:t>
      </w:r>
      <w:r w:rsidR="006E55AA">
        <w:t>the size, is immune to crises. W</w:t>
      </w:r>
      <w:r w:rsidR="000C3531">
        <w:t xml:space="preserve">hether man-made </w:t>
      </w:r>
      <w:r w:rsidR="00F40C88">
        <w:t>or envi</w:t>
      </w:r>
      <w:r w:rsidR="000C3531">
        <w:t>ronmental, w</w:t>
      </w:r>
      <w:r w:rsidR="00F40C88">
        <w:t xml:space="preserve">hen a crisis does occur, the public (as well as the media) increasingly </w:t>
      </w:r>
      <w:proofErr w:type="gramStart"/>
      <w:r w:rsidR="00F40C88">
        <w:t>look</w:t>
      </w:r>
      <w:r w:rsidR="008336DF">
        <w:t>s</w:t>
      </w:r>
      <w:proofErr w:type="gramEnd"/>
      <w:r w:rsidR="00F40C88">
        <w:t xml:space="preserve"> toward social media as a mechanism to both </w:t>
      </w:r>
      <w:r w:rsidR="000C3531">
        <w:t>consume</w:t>
      </w:r>
      <w:r w:rsidR="00F40C88">
        <w:t xml:space="preserve"> information and to share information</w:t>
      </w:r>
      <w:r w:rsidR="002A6A72">
        <w:t xml:space="preserve">. </w:t>
      </w:r>
      <w:r w:rsidR="007C3BE5">
        <w:t>According to the PEW Research Center, “</w:t>
      </w:r>
      <w:r w:rsidR="00E26139" w:rsidRPr="00E26139">
        <w:t>A majority of U.S. adults – 62% – get news on social media, and 18% do so often</w:t>
      </w:r>
      <w:r w:rsidR="007C3BE5">
        <w:t>” (P</w:t>
      </w:r>
      <w:r w:rsidR="00694E54">
        <w:t>EW</w:t>
      </w:r>
      <w:r w:rsidR="007C3BE5">
        <w:t>, 201</w:t>
      </w:r>
      <w:r w:rsidR="00E26139">
        <w:t>6</w:t>
      </w:r>
      <w:r w:rsidR="007C3BE5">
        <w:t xml:space="preserve">) </w:t>
      </w:r>
      <w:r w:rsidR="00010EE1">
        <w:t xml:space="preserve">Furthermore, among sites </w:t>
      </w:r>
      <w:r w:rsidR="008249EF">
        <w:t xml:space="preserve">frequented, </w:t>
      </w:r>
      <w:r w:rsidR="00E26139">
        <w:t>Facebook by far leads the pack; “</w:t>
      </w:r>
      <w:r w:rsidR="00E26139" w:rsidRPr="00E26139">
        <w:t>eight-in-</w:t>
      </w:r>
      <w:r w:rsidR="00E26139">
        <w:t>ten online Americans</w:t>
      </w:r>
      <w:r w:rsidR="00E26139" w:rsidRPr="00E26139">
        <w:t xml:space="preserve"> (79%) now </w:t>
      </w:r>
      <w:r w:rsidR="00E26139" w:rsidRPr="00E26139">
        <w:lastRenderedPageBreak/>
        <w:t>use Facebook, more than double the share that uses Twitter (24%), Pinterest (31%), Instagram (32%) or LinkedIn (29%).</w:t>
      </w:r>
      <w:r w:rsidR="00E26139">
        <w:t xml:space="preserve">” (PEW, 2016) </w:t>
      </w:r>
      <w:r w:rsidR="00A14CD1">
        <w:t>The</w:t>
      </w:r>
      <w:r w:rsidR="00C42716">
        <w:t>se</w:t>
      </w:r>
      <w:r w:rsidR="00A14CD1">
        <w:t xml:space="preserve"> percentages have increased significantly from the 2014 PEW Research Center</w:t>
      </w:r>
      <w:r w:rsidR="007C3BE5">
        <w:t xml:space="preserve"> </w:t>
      </w:r>
      <w:r w:rsidR="00A14CD1">
        <w:t xml:space="preserve">data, and </w:t>
      </w:r>
      <w:r w:rsidR="007C3BE5">
        <w:t xml:space="preserve">demonstrate </w:t>
      </w:r>
      <w:r w:rsidR="00A14CD1">
        <w:t xml:space="preserve">not only an upward trend but that </w:t>
      </w:r>
      <w:r w:rsidR="007C3BE5">
        <w:t>there is a</w:t>
      </w:r>
      <w:r w:rsidR="00C42716">
        <w:t>n increasingly</w:t>
      </w:r>
      <w:r w:rsidR="007C3BE5">
        <w:t xml:space="preserve"> </w:t>
      </w:r>
      <w:r w:rsidR="00A14CD1">
        <w:t>hungry</w:t>
      </w:r>
      <w:r w:rsidR="00010EE1">
        <w:t xml:space="preserve"> audience that regularly consumes </w:t>
      </w:r>
      <w:r w:rsidR="007C3BE5">
        <w:t>social media feeds for information</w:t>
      </w:r>
      <w:r w:rsidR="00F40C88">
        <w:t xml:space="preserve"> – bot</w:t>
      </w:r>
      <w:r w:rsidR="00F86BDB">
        <w:t>h</w:t>
      </w:r>
      <w:r w:rsidR="00F40C88">
        <w:t xml:space="preserve"> critical</w:t>
      </w:r>
      <w:r w:rsidR="00F86BDB">
        <w:t xml:space="preserve"> </w:t>
      </w:r>
      <w:r w:rsidR="00F40C88">
        <w:t>and otherwise</w:t>
      </w:r>
      <w:r w:rsidR="007C3BE5">
        <w:t xml:space="preserve">. Not engaging with this audience is </w:t>
      </w:r>
      <w:r w:rsidR="00F40C88">
        <w:t>not only a</w:t>
      </w:r>
      <w:r w:rsidR="007C3BE5">
        <w:t xml:space="preserve"> missed opportunity</w:t>
      </w:r>
      <w:r w:rsidR="00F40C88">
        <w:t xml:space="preserve">, but it can also impact </w:t>
      </w:r>
      <w:r w:rsidR="004615B8">
        <w:t>how a crisis unfolds</w:t>
      </w:r>
      <w:r w:rsidR="007C3BE5">
        <w:t>.</w:t>
      </w:r>
      <w:r w:rsidR="00F40C88">
        <w:t xml:space="preserve"> </w:t>
      </w:r>
      <w:r w:rsidR="00A14CD1">
        <w:t>The</w:t>
      </w:r>
      <w:r w:rsidR="000C3531" w:rsidRPr="000C3531">
        <w:t xml:space="preserve"> time to develop a social media presence is not during a crisis; rather it is important to </w:t>
      </w:r>
      <w:r w:rsidR="00A14CD1">
        <w:t>build</w:t>
      </w:r>
      <w:r w:rsidR="000C3531" w:rsidRPr="000C3531">
        <w:t xml:space="preserve"> </w:t>
      </w:r>
      <w:r w:rsidR="00A14CD1">
        <w:t xml:space="preserve">the virtual </w:t>
      </w:r>
      <w:r w:rsidR="000C3531" w:rsidRPr="000C3531">
        <w:t xml:space="preserve">audience before a crisis occurs. </w:t>
      </w:r>
    </w:p>
    <w:p w:rsidR="00F40C88" w:rsidRDefault="00010EE1" w:rsidP="00010EE1">
      <w:pPr>
        <w:spacing w:line="480" w:lineRule="auto"/>
        <w:ind w:firstLine="720"/>
        <w:contextualSpacing/>
      </w:pPr>
      <w:r>
        <w:t>T</w:t>
      </w:r>
      <w:r w:rsidR="0033636A">
        <w:t xml:space="preserve">he </w:t>
      </w:r>
      <w:r w:rsidR="00F40C88">
        <w:t xml:space="preserve">Boston Police </w:t>
      </w:r>
      <w:r w:rsidR="004615B8">
        <w:t xml:space="preserve">relied </w:t>
      </w:r>
      <w:r w:rsidR="0033636A">
        <w:t xml:space="preserve">heavily </w:t>
      </w:r>
      <w:r w:rsidR="004615B8">
        <w:t xml:space="preserve">on social media </w:t>
      </w:r>
      <w:r w:rsidR="003E3D2F">
        <w:t>intelligence</w:t>
      </w:r>
      <w:r w:rsidR="0033636A">
        <w:t xml:space="preserve"> </w:t>
      </w:r>
      <w:r w:rsidR="00F86BDB">
        <w:t xml:space="preserve">after the </w:t>
      </w:r>
      <w:r w:rsidR="003E3D2F">
        <w:t xml:space="preserve">Boston Marathon bombings in 2013; both for gathering intelligence and for informing the public of critical real-time information. </w:t>
      </w:r>
      <w:r w:rsidR="00F86BDB">
        <w:t>“</w:t>
      </w:r>
      <w:r w:rsidR="00F86BDB" w:rsidRPr="00F86BDB">
        <w:t xml:space="preserve">Immediately after the bombing </w:t>
      </w:r>
      <w:r w:rsidR="00F86BDB">
        <w:t>the FBI</w:t>
      </w:r>
      <w:r w:rsidR="00F86BDB" w:rsidRPr="00F86BDB">
        <w:t xml:space="preserve"> specifically appealed to the public to send in photos, videos and any other information that might be relevant. As a result, 120 FBI agents sorted through more than 13,000 videos and 120,000 phot</w:t>
      </w:r>
      <w:r w:rsidR="00F86BDB">
        <w:t>os</w:t>
      </w:r>
      <w:r w:rsidR="00F86BDB" w:rsidRPr="00F86BDB">
        <w:t>.</w:t>
      </w:r>
      <w:r w:rsidR="00F86BDB">
        <w:t xml:space="preserve">” (NBC News, 2013) </w:t>
      </w:r>
      <w:r w:rsidR="004615B8">
        <w:t xml:space="preserve">A unified communication strategy between the police and FBI </w:t>
      </w:r>
      <w:r w:rsidR="00F86BDB">
        <w:t>employed</w:t>
      </w:r>
      <w:r w:rsidR="004615B8">
        <w:t xml:space="preserve"> Twitter (primarily) to not only disseminate critical information, but the public was </w:t>
      </w:r>
      <w:r w:rsidR="00F86BDB">
        <w:t>active</w:t>
      </w:r>
      <w:r w:rsidR="004615B8">
        <w:t xml:space="preserve"> in providing leads to the communications team.</w:t>
      </w:r>
      <w:r w:rsidR="0033636A" w:rsidRPr="0033636A">
        <w:t xml:space="preserve"> </w:t>
      </w:r>
      <w:r>
        <w:t>According to the PEW Research C</w:t>
      </w:r>
      <w:r w:rsidR="0033636A">
        <w:t>enter,</w:t>
      </w:r>
      <w:r w:rsidR="0033636A" w:rsidRPr="0033636A">
        <w:t xml:space="preserve"> </w:t>
      </w:r>
      <w:r w:rsidR="0033636A">
        <w:t>“</w:t>
      </w:r>
      <w:r w:rsidR="0033636A" w:rsidRPr="0033636A">
        <w:t>one quarter of Americans reportedly looked to Facebook, Twitter and other social ne</w:t>
      </w:r>
      <w:r w:rsidR="0033636A">
        <w:t>tworking sites for information; t</w:t>
      </w:r>
      <w:r w:rsidR="0033636A" w:rsidRPr="0033636A">
        <w:t>he sites also formed a key part of the information cycle: when the Boston Police Department posted its final “CAPTURED!!!” tweet of the manhunt, more than 140,000 people retweeted it.</w:t>
      </w:r>
      <w:r w:rsidR="0033636A">
        <w:t>” (</w:t>
      </w:r>
      <w:proofErr w:type="spellStart"/>
      <w:r w:rsidR="0033636A">
        <w:t>Maron</w:t>
      </w:r>
      <w:proofErr w:type="spellEnd"/>
      <w:r w:rsidR="0033636A">
        <w:t xml:space="preserve"> D., 2013) </w:t>
      </w:r>
      <w:r w:rsidR="00395766" w:rsidRPr="00395766">
        <w:t>Twitter as a medium for information dissemination is not only a rapid instrument for informing the public, but it also appears to affect how recipients respond to a crisis.</w:t>
      </w:r>
    </w:p>
    <w:p w:rsidR="007C58D9" w:rsidRDefault="00094196" w:rsidP="00395766">
      <w:pPr>
        <w:spacing w:line="480" w:lineRule="auto"/>
        <w:ind w:firstLine="720"/>
        <w:contextualSpacing/>
      </w:pPr>
      <w:r>
        <w:t>Compared to traditional news or word-of-mouth,</w:t>
      </w:r>
      <w:r w:rsidR="003E4473">
        <w:t xml:space="preserve"> “Twitter had the most positive secondary crisis communication and reactions; also </w:t>
      </w:r>
      <w:proofErr w:type="gramStart"/>
      <w:r w:rsidR="003E4473">
        <w:t>Twitter</w:t>
      </w:r>
      <w:proofErr w:type="gramEnd"/>
      <w:r w:rsidR="003E4473">
        <w:t xml:space="preserve"> users share information via </w:t>
      </w:r>
      <w:r w:rsidR="003E4473">
        <w:lastRenderedPageBreak/>
        <w:t xml:space="preserve">different channels.” (Schultz, et al., 2011) </w:t>
      </w:r>
      <w:r w:rsidR="00076505">
        <w:t>In other words, traditional news sources leave stakeholders out of the</w:t>
      </w:r>
      <w:r w:rsidR="00997FBB">
        <w:t xml:space="preserve"> communication</w:t>
      </w:r>
      <w:r w:rsidR="00076505">
        <w:t xml:space="preserve"> loop</w:t>
      </w:r>
      <w:r w:rsidR="00997FBB">
        <w:t>; they are recipients of information and not propagators of information</w:t>
      </w:r>
      <w:r w:rsidR="00076505">
        <w:t>. With social media</w:t>
      </w:r>
      <w:r w:rsidR="003C6743">
        <w:t>,</w:t>
      </w:r>
      <w:r w:rsidR="00076505">
        <w:t xml:space="preserve"> stakeholders </w:t>
      </w:r>
      <w:r w:rsidR="00997FBB">
        <w:t xml:space="preserve">are actively involved in dissemination. </w:t>
      </w:r>
    </w:p>
    <w:p w:rsidR="00582954" w:rsidRDefault="00997FBB" w:rsidP="00395766">
      <w:pPr>
        <w:spacing w:line="480" w:lineRule="auto"/>
        <w:ind w:firstLine="720"/>
        <w:contextualSpacing/>
      </w:pPr>
      <w:r>
        <w:t>And while this rapid release of information can be beneficial to share time-sensitive and critical updates, if not managed properly this dyna</w:t>
      </w:r>
      <w:r w:rsidR="003C6743">
        <w:t xml:space="preserve">mic has a significant drawback: </w:t>
      </w:r>
      <w:r>
        <w:t xml:space="preserve">the rapid release of </w:t>
      </w:r>
      <w:r w:rsidRPr="00997FBB">
        <w:rPr>
          <w:i/>
        </w:rPr>
        <w:t>misinformation</w:t>
      </w:r>
      <w:r>
        <w:t xml:space="preserve">. </w:t>
      </w:r>
      <w:r w:rsidR="00BB5D94">
        <w:t xml:space="preserve">“No longer </w:t>
      </w:r>
      <w:proofErr w:type="gramStart"/>
      <w:r w:rsidR="00BB5D94">
        <w:t>journalistic gatekeepers solely decide</w:t>
      </w:r>
      <w:proofErr w:type="gramEnd"/>
      <w:r w:rsidR="00BB5D94">
        <w:t xml:space="preserve"> whether information they receive is relevant, newsworthy and credible.” (</w:t>
      </w:r>
      <w:proofErr w:type="spellStart"/>
      <w:r w:rsidR="00BB5D94">
        <w:t>Utz</w:t>
      </w:r>
      <w:proofErr w:type="spellEnd"/>
      <w:r w:rsidR="00BB5D94">
        <w:t xml:space="preserve">, et al., 2012) </w:t>
      </w:r>
      <w:r w:rsidR="00522C95">
        <w:t>In today’s new media dynamic e</w:t>
      </w:r>
      <w:r w:rsidR="00BB5D94">
        <w:t>veryone is essentially t</w:t>
      </w:r>
      <w:r w:rsidR="00522C95">
        <w:t>he media</w:t>
      </w:r>
      <w:r w:rsidR="00BB5D94">
        <w:t xml:space="preserve">, and </w:t>
      </w:r>
      <w:r w:rsidR="00522C95">
        <w:t xml:space="preserve">therefore </w:t>
      </w:r>
      <w:r w:rsidR="00BB5D94">
        <w:t xml:space="preserve">everyone can propagate information. </w:t>
      </w:r>
    </w:p>
    <w:p w:rsidR="007C58D9" w:rsidRDefault="00395766" w:rsidP="00395766">
      <w:pPr>
        <w:spacing w:line="480" w:lineRule="auto"/>
        <w:ind w:firstLine="720"/>
        <w:contextualSpacing/>
      </w:pPr>
      <w:r>
        <w:t>In the above</w:t>
      </w:r>
      <w:r w:rsidR="004C2032">
        <w:t>-</w:t>
      </w:r>
      <w:r>
        <w:t>mentioned Boston Marathon case study, “u</w:t>
      </w:r>
      <w:r w:rsidRPr="00395766">
        <w:t>sers on Reddit, Twitter and other online platforms that didn’t exist a decade and a half ago participated in the newsgathering process, sometimes running in tandem with or even ahead of traditional news outlets, but not always pausing to verify information.</w:t>
      </w:r>
      <w:r>
        <w:t>” (</w:t>
      </w:r>
      <w:proofErr w:type="spellStart"/>
      <w:r>
        <w:t>Ziv</w:t>
      </w:r>
      <w:proofErr w:type="spellEnd"/>
      <w:r>
        <w:t xml:space="preserve"> S., 2015) </w:t>
      </w:r>
      <w:r w:rsidR="00711CF2">
        <w:t xml:space="preserve">A relevant example of how </w:t>
      </w:r>
      <w:r w:rsidR="00FC78E9">
        <w:t>misinformation</w:t>
      </w:r>
      <w:r w:rsidR="00711CF2">
        <w:t xml:space="preserve"> affected </w:t>
      </w:r>
      <w:r w:rsidR="00B47F27">
        <w:t>this particular crisis</w:t>
      </w:r>
      <w:r w:rsidR="00FC78E9">
        <w:t xml:space="preserve"> was that initially a Brown University student (</w:t>
      </w:r>
      <w:r w:rsidR="00FC78E9" w:rsidRPr="00FC78E9">
        <w:t xml:space="preserve">Sunil </w:t>
      </w:r>
      <w:proofErr w:type="spellStart"/>
      <w:r w:rsidR="00FC78E9" w:rsidRPr="00FC78E9">
        <w:t>Tripathi</w:t>
      </w:r>
      <w:proofErr w:type="spellEnd"/>
      <w:r w:rsidR="00FC78E9">
        <w:t>) was falsely</w:t>
      </w:r>
      <w:r w:rsidR="00AF7A82">
        <w:t xml:space="preserve"> accused as one of the two suspects.</w:t>
      </w:r>
      <w:r w:rsidR="00FC78E9">
        <w:t xml:space="preserve"> </w:t>
      </w:r>
    </w:p>
    <w:p w:rsidR="00094196" w:rsidRDefault="005524B5" w:rsidP="00395766">
      <w:pPr>
        <w:spacing w:line="480" w:lineRule="auto"/>
        <w:ind w:firstLine="720"/>
        <w:contextualSpacing/>
      </w:pPr>
      <w:r>
        <w:t xml:space="preserve">It should also be noted that it was not only amateur media </w:t>
      </w:r>
      <w:r w:rsidR="009E7ABA">
        <w:t xml:space="preserve">or citizen journalists </w:t>
      </w:r>
      <w:r>
        <w:t>propagating misinformation, “mainstream news media, such as CNN and ESPN reported inaccurate information in the early hours and days of the coverage.” (</w:t>
      </w:r>
      <w:proofErr w:type="spellStart"/>
      <w:r>
        <w:t>Lipschultz</w:t>
      </w:r>
      <w:proofErr w:type="spellEnd"/>
      <w:r>
        <w:t xml:space="preserve">, J., 2015) </w:t>
      </w:r>
      <w:r w:rsidR="00997FBB">
        <w:t>Suffice it also to say, that not everyone utilizing social media has the best intentions which, if not identified and redirected, can result in a secondary crisis and dras</w:t>
      </w:r>
      <w:r w:rsidR="009E7ABA">
        <w:t>tically affect an agency’s</w:t>
      </w:r>
      <w:r w:rsidR="00997FBB">
        <w:t xml:space="preserve"> reputation as an authoritative and valid source of information. </w:t>
      </w:r>
      <w:r w:rsidR="00472A25">
        <w:t>Data aggregation tools, therefore, have become essential for quickly identi</w:t>
      </w:r>
      <w:r w:rsidR="007D42E7">
        <w:t>fying potential digital threats (including rumors).</w:t>
      </w:r>
    </w:p>
    <w:p w:rsidR="002A7098" w:rsidRDefault="005A2BEE" w:rsidP="00B15F6D">
      <w:pPr>
        <w:spacing w:line="480" w:lineRule="auto"/>
        <w:ind w:firstLine="720"/>
        <w:contextualSpacing/>
      </w:pPr>
      <w:r>
        <w:lastRenderedPageBreak/>
        <w:t xml:space="preserve">There are </w:t>
      </w:r>
      <w:r w:rsidR="00013770">
        <w:t>several</w:t>
      </w:r>
      <w:r>
        <w:t xml:space="preserve"> aggregation platforms available, all with varying degrees of </w:t>
      </w:r>
      <w:r w:rsidR="00013770">
        <w:t xml:space="preserve">sophistication in reference to </w:t>
      </w:r>
      <w:r>
        <w:t xml:space="preserve">analytics, reports, </w:t>
      </w:r>
      <w:r w:rsidR="002B49F9">
        <w:t>data</w:t>
      </w:r>
      <w:r>
        <w:t xml:space="preserve"> streaming</w:t>
      </w:r>
      <w:r w:rsidR="00013770">
        <w:t>,</w:t>
      </w:r>
      <w:r>
        <w:t xml:space="preserve"> and scheduling capabilities. </w:t>
      </w:r>
      <w:r w:rsidR="00013770">
        <w:t>Additionally</w:t>
      </w:r>
      <w:r w:rsidR="004C2032">
        <w:t>,</w:t>
      </w:r>
      <w:r w:rsidR="00013770">
        <w:t xml:space="preserve"> many agencies use social media dashboards often customized by a third party company for the communications team in order to synthesize key data streaming details. Regardless of the platform, anyone tasked with social media responsibilities should become comfortable with data aggregation metrics. Digital</w:t>
      </w:r>
      <w:r w:rsidR="0099627F" w:rsidRPr="0099627F">
        <w:t xml:space="preserve"> metrics enable </w:t>
      </w:r>
      <w:r w:rsidR="007457E2">
        <w:t xml:space="preserve">informed </w:t>
      </w:r>
      <w:r w:rsidR="0099627F" w:rsidRPr="0099627F">
        <w:t>decision</w:t>
      </w:r>
      <w:r w:rsidR="007910FE">
        <w:t>s</w:t>
      </w:r>
      <w:r w:rsidR="007457E2">
        <w:t xml:space="preserve">, and the </w:t>
      </w:r>
      <w:r w:rsidR="00472A25">
        <w:t>agency</w:t>
      </w:r>
      <w:r w:rsidR="007457E2">
        <w:t xml:space="preserve"> can better understand the stakeholders or audience</w:t>
      </w:r>
      <w:r w:rsidR="0099627F">
        <w:t xml:space="preserve">. </w:t>
      </w:r>
      <w:r w:rsidR="002B49F9">
        <w:t xml:space="preserve">Additionally, </w:t>
      </w:r>
      <w:r>
        <w:t>data</w:t>
      </w:r>
      <w:r w:rsidR="00CE259B">
        <w:t xml:space="preserve"> aggregation tools can </w:t>
      </w:r>
      <w:r w:rsidR="00490FA6">
        <w:t xml:space="preserve">assist in </w:t>
      </w:r>
      <w:r>
        <w:t>identifying rumors or misinformation quickly</w:t>
      </w:r>
      <w:r w:rsidR="005E5744">
        <w:t xml:space="preserve"> via data streams and tagging</w:t>
      </w:r>
      <w:r>
        <w:t xml:space="preserve">, and through strategic messaging communications practitioners can </w:t>
      </w:r>
      <w:r w:rsidR="005E5744">
        <w:t>quickly redirect stakeholders with credible and vetted information.</w:t>
      </w:r>
      <w:r w:rsidR="00E142FB">
        <w:t xml:space="preserve"> </w:t>
      </w:r>
    </w:p>
    <w:p w:rsidR="0090315F" w:rsidRDefault="00D52B8A" w:rsidP="008769B6">
      <w:pPr>
        <w:spacing w:line="480" w:lineRule="auto"/>
        <w:ind w:firstLine="720"/>
        <w:contextualSpacing/>
      </w:pPr>
      <w:r>
        <w:t xml:space="preserve">Source, </w:t>
      </w:r>
      <w:r w:rsidR="00361AB5">
        <w:t>content credibility</w:t>
      </w:r>
      <w:r>
        <w:t>, and transparency</w:t>
      </w:r>
      <w:r w:rsidR="00361AB5">
        <w:t xml:space="preserve"> are important compone</w:t>
      </w:r>
      <w:r w:rsidR="00E615B0">
        <w:t>nts in a social media strategy</w:t>
      </w:r>
      <w:r w:rsidR="009B31BB">
        <w:t xml:space="preserve"> during crises</w:t>
      </w:r>
      <w:r w:rsidR="00E615B0">
        <w:t xml:space="preserve"> – and they are </w:t>
      </w:r>
      <w:r w:rsidR="009B31BB">
        <w:t xml:space="preserve">all intimately linked in that if one (or any of these components) </w:t>
      </w:r>
      <w:r w:rsidR="00E87813">
        <w:t>is</w:t>
      </w:r>
      <w:r w:rsidR="009B31BB">
        <w:t xml:space="preserve"> perceived by the public as</w:t>
      </w:r>
      <w:r w:rsidR="00E87813">
        <w:t xml:space="preserve"> lacking an </w:t>
      </w:r>
      <w:r w:rsidR="008769B6">
        <w:t>agency’s</w:t>
      </w:r>
      <w:r w:rsidR="00E87813">
        <w:t xml:space="preserve"> reputation is placed at risk</w:t>
      </w:r>
      <w:r w:rsidR="0043680D">
        <w:t xml:space="preserve">. </w:t>
      </w:r>
      <w:r w:rsidR="00F269FC">
        <w:t>For</w:t>
      </w:r>
      <w:r w:rsidR="004C2032">
        <w:t xml:space="preserve"> clarification purposes, source</w:t>
      </w:r>
      <w:r w:rsidR="00F269FC">
        <w:t xml:space="preserve"> is defined as the sender of information (the agency’s communications professional). “The source of information has been established as critical for establishing trust and credibility</w:t>
      </w:r>
      <w:r w:rsidR="00996A0A">
        <w:t xml:space="preserve"> which affect message acceptance</w:t>
      </w:r>
      <w:r w:rsidR="00F269FC">
        <w:t>.” (</w:t>
      </w:r>
      <w:proofErr w:type="spellStart"/>
      <w:r w:rsidR="00F269FC">
        <w:t>Jin</w:t>
      </w:r>
      <w:proofErr w:type="spellEnd"/>
      <w:r w:rsidR="00F269FC">
        <w:t>,</w:t>
      </w:r>
      <w:r w:rsidR="00996A0A">
        <w:t xml:space="preserve"> et al., 2014) </w:t>
      </w:r>
      <w:r w:rsidR="006D4464">
        <w:t xml:space="preserve">Prior to any release of information via social media, content must be </w:t>
      </w:r>
      <w:r w:rsidR="00F269FC">
        <w:t xml:space="preserve">determined to be </w:t>
      </w:r>
      <w:r w:rsidR="006D4464">
        <w:t xml:space="preserve">accurate. </w:t>
      </w:r>
      <w:r w:rsidR="00D87FE2">
        <w:t xml:space="preserve">Transparency requires the agency communications professionals to constantly scan the digital arena and quickly identify and respond to emerging issues. As crises unfold getting ahead of the socially mediated dialogue is critical in order to establish a trusted voice. </w:t>
      </w:r>
    </w:p>
    <w:p w:rsidR="00AB737C" w:rsidRDefault="00D87FE2" w:rsidP="0090315F">
      <w:pPr>
        <w:spacing w:line="480" w:lineRule="auto"/>
        <w:ind w:firstLine="720"/>
        <w:contextualSpacing/>
      </w:pPr>
      <w:r>
        <w:t xml:space="preserve">In addition to maintaining an authoritative presence through prompt and accurate information dissemination, transparency also overlaps into a legal </w:t>
      </w:r>
      <w:r w:rsidR="007910FE">
        <w:t>obligation</w:t>
      </w:r>
      <w:r>
        <w:t xml:space="preserve">. Agencies </w:t>
      </w:r>
      <w:r w:rsidR="0090315F">
        <w:lastRenderedPageBreak/>
        <w:t>must be very careful when</w:t>
      </w:r>
      <w:r>
        <w:t xml:space="preserve"> </w:t>
      </w:r>
      <w:r w:rsidR="0090315F">
        <w:t>deleting</w:t>
      </w:r>
      <w:r>
        <w:t xml:space="preserve"> comments o</w:t>
      </w:r>
      <w:r w:rsidR="0090315F">
        <w:t xml:space="preserve">n government social media sites, “whenever any content is deleted from a page it should be retained, and a record should be kept of why. And unless the speech clearly falls into an unprotected category, First Amendment challenges can be anticipated.” (Park, T., 2015) </w:t>
      </w:r>
      <w:r w:rsidR="00870BD5">
        <w:t xml:space="preserve"> </w:t>
      </w:r>
    </w:p>
    <w:p w:rsidR="007910FE" w:rsidRDefault="009F0E7F" w:rsidP="0090315F">
      <w:pPr>
        <w:spacing w:line="480" w:lineRule="auto"/>
        <w:ind w:firstLine="720"/>
        <w:contextualSpacing/>
      </w:pPr>
      <w:r>
        <w:t xml:space="preserve">While government agencies can prohibit (and remove) commentary that is obscene, imminently threatening, promotes illegal activity, contains copyright violations, or other </w:t>
      </w:r>
      <w:r w:rsidR="007D24A8">
        <w:t>discriminatory posts;</w:t>
      </w:r>
      <w:r w:rsidR="00F64CE7">
        <w:t xml:space="preserve"> </w:t>
      </w:r>
      <w:r w:rsidR="0090315F">
        <w:t>divergent viewpoin</w:t>
      </w:r>
      <w:r w:rsidR="00C42716">
        <w:t xml:space="preserve">ts are not grounds for removal. Case law that </w:t>
      </w:r>
      <w:r w:rsidR="0055359E">
        <w:t>clearly protects</w:t>
      </w:r>
      <w:r w:rsidR="00C42716">
        <w:t xml:space="preserve"> </w:t>
      </w:r>
      <w:r w:rsidR="003919B3">
        <w:t xml:space="preserve">the agency regarding </w:t>
      </w:r>
      <w:r w:rsidR="0055359E">
        <w:t xml:space="preserve">the </w:t>
      </w:r>
      <w:r w:rsidR="00C42716">
        <w:t xml:space="preserve">removal of posts </w:t>
      </w:r>
      <w:r w:rsidR="0055359E">
        <w:t xml:space="preserve">on public sites </w:t>
      </w:r>
      <w:r w:rsidR="00C42716">
        <w:t>appears to be nonexistent</w:t>
      </w:r>
      <w:r w:rsidR="003919B3">
        <w:t>,</w:t>
      </w:r>
      <w:r w:rsidR="00C42716">
        <w:t xml:space="preserve"> but case law protecting those whose speech has been prohibited</w:t>
      </w:r>
      <w:r w:rsidR="0055359E">
        <w:t xml:space="preserve"> or removed</w:t>
      </w:r>
      <w:r w:rsidR="00C42716">
        <w:t xml:space="preserve"> is growing. A major factor is that many agencies opt to settle when First Amendment is challenged. </w:t>
      </w:r>
      <w:r w:rsidR="000B6201">
        <w:t>In recent history</w:t>
      </w:r>
      <w:r w:rsidR="003919B3">
        <w:t>,</w:t>
      </w:r>
      <w:r w:rsidR="000B6201">
        <w:t xml:space="preserve"> both a San Diego Sheriff’s Office and </w:t>
      </w:r>
      <w:r w:rsidR="0055359E">
        <w:t xml:space="preserve">a </w:t>
      </w:r>
      <w:r w:rsidR="000B6201">
        <w:t xml:space="preserve">Honolulu Police Department settled </w:t>
      </w:r>
      <w:r w:rsidR="0055359E">
        <w:t>–</w:t>
      </w:r>
      <w:r w:rsidR="000B6201">
        <w:t xml:space="preserve"> </w:t>
      </w:r>
      <w:r w:rsidR="0055359E">
        <w:t>both were accused of</w:t>
      </w:r>
      <w:r w:rsidR="000B6201">
        <w:t xml:space="preserve"> “cherry picking comments” on the</w:t>
      </w:r>
      <w:r w:rsidR="0055359E">
        <w:t xml:space="preserve"> agency’s</w:t>
      </w:r>
      <w:r w:rsidR="000B6201">
        <w:t xml:space="preserve"> social media pages. </w:t>
      </w:r>
      <w:r w:rsidR="005524B5">
        <w:t xml:space="preserve">Having a robust social media policy is essential and should always be available for public consumption on each </w:t>
      </w:r>
      <w:r w:rsidR="00951B06">
        <w:t xml:space="preserve">of the </w:t>
      </w:r>
      <w:r w:rsidR="005524B5">
        <w:t>agency’s social media site</w:t>
      </w:r>
      <w:r w:rsidR="00951B06">
        <w:t>s</w:t>
      </w:r>
      <w:r w:rsidR="005524B5">
        <w:t>. However, even a thorough social media policy ca</w:t>
      </w:r>
      <w:r w:rsidR="00951B06">
        <w:t>nnot insulate an agency from a First A</w:t>
      </w:r>
      <w:r w:rsidR="005524B5">
        <w:t xml:space="preserve">mendment lawsuit. </w:t>
      </w:r>
    </w:p>
    <w:p w:rsidR="009F0E7F" w:rsidRPr="00E65F6E" w:rsidRDefault="00DA65F3" w:rsidP="00E65F6E">
      <w:pPr>
        <w:spacing w:line="480" w:lineRule="auto"/>
        <w:ind w:firstLine="720"/>
        <w:contextualSpacing/>
      </w:pPr>
      <w:r>
        <w:t xml:space="preserve">Another legal consideration is the use of social media archiving in order to capture digital conversations that can be discoverable (especially if the digital </w:t>
      </w:r>
      <w:r w:rsidR="00344A90">
        <w:t>dialogue</w:t>
      </w:r>
      <w:r>
        <w:t xml:space="preserve"> involve</w:t>
      </w:r>
      <w:r w:rsidR="00344A90">
        <w:t>s</w:t>
      </w:r>
      <w:r>
        <w:t xml:space="preserve"> a contentious subject</w:t>
      </w:r>
      <w:r w:rsidR="00344A90">
        <w:t>, pending criminal case,</w:t>
      </w:r>
      <w:r>
        <w:t xml:space="preserve"> or </w:t>
      </w:r>
      <w:r w:rsidR="006B28F0">
        <w:t xml:space="preserve">if the agency </w:t>
      </w:r>
      <w:r w:rsidR="00344A90">
        <w:t xml:space="preserve">erroneously </w:t>
      </w:r>
      <w:r w:rsidR="006B28F0">
        <w:t>releases inaccurate information)</w:t>
      </w:r>
      <w:r>
        <w:t xml:space="preserve">. </w:t>
      </w:r>
      <w:r w:rsidR="00344A90">
        <w:t>It is important to note that just like written records, or email, social media conversations are public data and therefore subject to the Freedom of Information Act. S</w:t>
      </w:r>
      <w:r w:rsidR="00344A90" w:rsidRPr="00344A90">
        <w:t>ocial media records retention</w:t>
      </w:r>
      <w:r w:rsidR="00344A90">
        <w:t xml:space="preserve"> policies should be incorporated into communications plans. </w:t>
      </w:r>
      <w:r>
        <w:t xml:space="preserve">Social media archiving </w:t>
      </w:r>
      <w:r w:rsidR="00344A90">
        <w:t xml:space="preserve">technology </w:t>
      </w:r>
      <w:r>
        <w:t>has been an emerging and compl</w:t>
      </w:r>
      <w:r w:rsidR="003073E9">
        <w:t>e</w:t>
      </w:r>
      <w:r>
        <w:t xml:space="preserve">mentary tool, but selling this service to many agencies as a necessary “cost of </w:t>
      </w:r>
      <w:r>
        <w:lastRenderedPageBreak/>
        <w:t xml:space="preserve">doing business” has not totally caught on. A rule of thumb, and best practice, when engaging with publics on social media is that when a conversation is entered into, it </w:t>
      </w:r>
      <w:r w:rsidR="006B28F0">
        <w:t xml:space="preserve">can become </w:t>
      </w:r>
      <w:r>
        <w:t xml:space="preserve">discoverable evidence; data archiving businesses can therefore remove the onerous task of communicators manually </w:t>
      </w:r>
      <w:r w:rsidR="003073E9">
        <w:t>saving conversations via screen</w:t>
      </w:r>
      <w:r>
        <w:t xml:space="preserve">shots or other </w:t>
      </w:r>
      <w:r w:rsidR="007910FE">
        <w:t xml:space="preserve">manual </w:t>
      </w:r>
      <w:r>
        <w:t xml:space="preserve">techniques. </w:t>
      </w:r>
    </w:p>
    <w:p w:rsidR="00DC3221" w:rsidRDefault="00DC3221" w:rsidP="00A855A5">
      <w:pPr>
        <w:pStyle w:val="Heading2"/>
      </w:pPr>
      <w:r w:rsidRPr="00B15F6D">
        <w:t>Notable Models: SMCC and SCCT</w:t>
      </w:r>
    </w:p>
    <w:p w:rsidR="004F40D1" w:rsidRDefault="0026579D" w:rsidP="00833652">
      <w:pPr>
        <w:spacing w:line="480" w:lineRule="auto"/>
        <w:ind w:firstLine="720"/>
        <w:contextualSpacing/>
      </w:pPr>
      <w:r>
        <w:t xml:space="preserve">In order to provide a foundation </w:t>
      </w:r>
      <w:r w:rsidR="00452678">
        <w:t>of</w:t>
      </w:r>
      <w:r>
        <w:t xml:space="preserve"> understanding</w:t>
      </w:r>
      <w:r w:rsidR="000C41E9" w:rsidRPr="000C41E9">
        <w:t xml:space="preserve"> for organizational social media during </w:t>
      </w:r>
      <w:r w:rsidR="00813E22">
        <w:t xml:space="preserve">a </w:t>
      </w:r>
      <w:r w:rsidR="000C41E9" w:rsidRPr="000C41E9">
        <w:t>crisis</w:t>
      </w:r>
      <w:r>
        <w:t>, two</w:t>
      </w:r>
      <w:r w:rsidR="006C5FEA">
        <w:t xml:space="preserve"> </w:t>
      </w:r>
      <w:r>
        <w:t xml:space="preserve">applicable </w:t>
      </w:r>
      <w:r w:rsidR="006C5FEA">
        <w:t xml:space="preserve">models </w:t>
      </w:r>
      <w:r w:rsidR="000C41E9">
        <w:t xml:space="preserve">will be </w:t>
      </w:r>
      <w:r w:rsidR="00777B39">
        <w:t>briefly described</w:t>
      </w:r>
      <w:r w:rsidR="000C41E9">
        <w:t>:</w:t>
      </w:r>
      <w:r w:rsidR="006C5FEA">
        <w:t xml:space="preserve"> the </w:t>
      </w:r>
      <w:r w:rsidR="007543AA">
        <w:t>social mediated crisis communication model (SMCC)</w:t>
      </w:r>
      <w:r w:rsidR="000C41E9">
        <w:t>;</w:t>
      </w:r>
      <w:r w:rsidR="006C5FEA">
        <w:t xml:space="preserve"> and the situational crisis communication theory (SCCT). </w:t>
      </w:r>
      <w:r w:rsidR="00777B39">
        <w:t>A basic understanding of</w:t>
      </w:r>
      <w:r w:rsidR="006C5FEA">
        <w:t xml:space="preserve"> these models </w:t>
      </w:r>
      <w:r w:rsidR="00777B39">
        <w:t>can be helpful to</w:t>
      </w:r>
      <w:r w:rsidR="006C5FEA">
        <w:t xml:space="preserve"> conceptualize the role of social media as part of the </w:t>
      </w:r>
      <w:r w:rsidR="000C41E9">
        <w:t xml:space="preserve">overall crisis </w:t>
      </w:r>
      <w:r w:rsidR="006C5FEA">
        <w:t xml:space="preserve">communications strategy. </w:t>
      </w:r>
      <w:r w:rsidR="001B6D2D">
        <w:t xml:space="preserve"> </w:t>
      </w:r>
      <w:r w:rsidR="00CF5553">
        <w:t>Many of the journals and article</w:t>
      </w:r>
      <w:r w:rsidR="007910FE">
        <w:t>s</w:t>
      </w:r>
      <w:r w:rsidR="00CF5553">
        <w:t xml:space="preserve"> contained in the </w:t>
      </w:r>
      <w:r w:rsidR="009209FB">
        <w:t>literature review throughout this pap</w:t>
      </w:r>
      <w:r w:rsidR="004F40D1">
        <w:t>er included references to both.  The</w:t>
      </w:r>
      <w:r w:rsidR="00CD346A">
        <w:t xml:space="preserve"> models</w:t>
      </w:r>
      <w:r w:rsidR="004F40D1">
        <w:t xml:space="preserve"> should be envisioned as working in unison</w:t>
      </w:r>
      <w:r w:rsidR="008249EF">
        <w:t>,</w:t>
      </w:r>
      <w:r w:rsidR="004F40D1">
        <w:t xml:space="preserve"> as one model is specific to the relati</w:t>
      </w:r>
      <w:r w:rsidR="003073E9">
        <w:t>onships with social media stake</w:t>
      </w:r>
      <w:r w:rsidR="004F40D1">
        <w:t xml:space="preserve">holders, while the other provides a snapshot of how an </w:t>
      </w:r>
      <w:r w:rsidR="00CF5553">
        <w:t>agency</w:t>
      </w:r>
      <w:r w:rsidR="004F40D1">
        <w:t xml:space="preserve"> can protect its reputation during crises. </w:t>
      </w:r>
    </w:p>
    <w:p w:rsidR="004B3BC2" w:rsidRDefault="00B63CA8" w:rsidP="004F40D1">
      <w:pPr>
        <w:spacing w:line="480" w:lineRule="auto"/>
        <w:ind w:firstLine="720"/>
        <w:contextualSpacing/>
      </w:pPr>
      <w:r>
        <w:t>The social mediated crisis communication (SMCC) model describes the relat</w:t>
      </w:r>
      <w:r w:rsidR="00233590">
        <w:t>ionship between the agency</w:t>
      </w:r>
      <w:r>
        <w:t xml:space="preserve"> and the direct and indirect interactions it has with its virtual stakeholders. There are three defined groups that consume information and can also disseminate information: influential social media creators, social media followers, and social media </w:t>
      </w:r>
      <w:proofErr w:type="spellStart"/>
      <w:r>
        <w:t>inactives</w:t>
      </w:r>
      <w:proofErr w:type="spellEnd"/>
      <w:r>
        <w:t xml:space="preserve">. </w:t>
      </w:r>
      <w:r w:rsidR="00AD54EE">
        <w:t xml:space="preserve">“Crisis information is transmitted directly from influential social media creators to social media followers, but potentially indirectly from influential social media followers to social media </w:t>
      </w:r>
      <w:proofErr w:type="spellStart"/>
      <w:r w:rsidR="00AD54EE">
        <w:t>inactives</w:t>
      </w:r>
      <w:proofErr w:type="spellEnd"/>
      <w:r w:rsidR="00AD54EE">
        <w:t>; [and] crisis information is transmitted directly between traditional media and social media.” (</w:t>
      </w:r>
      <w:proofErr w:type="spellStart"/>
      <w:r w:rsidR="007B682D">
        <w:t>Jin</w:t>
      </w:r>
      <w:proofErr w:type="spellEnd"/>
      <w:r w:rsidR="00AD54EE">
        <w:t xml:space="preserve"> et al., 2014) This theory is </w:t>
      </w:r>
      <w:r w:rsidR="00AD54EE">
        <w:lastRenderedPageBreak/>
        <w:t xml:space="preserve">meant to be a guide to help crisis communications practitioners understand the communication phases. </w:t>
      </w:r>
    </w:p>
    <w:p w:rsidR="007B682D" w:rsidRDefault="007B682D" w:rsidP="007D24A8">
      <w:pPr>
        <w:spacing w:line="480" w:lineRule="auto"/>
        <w:ind w:firstLine="720"/>
        <w:contextualSpacing/>
      </w:pPr>
      <w:r>
        <w:rPr>
          <w:noProof/>
        </w:rPr>
        <mc:AlternateContent>
          <mc:Choice Requires="wps">
            <w:drawing>
              <wp:anchor distT="0" distB="0" distL="114300" distR="114300" simplePos="0" relativeHeight="251660288" behindDoc="0" locked="0" layoutInCell="1" allowOverlap="1">
                <wp:simplePos x="0" y="0"/>
                <wp:positionH relativeFrom="column">
                  <wp:posOffset>3657600</wp:posOffset>
                </wp:positionH>
                <wp:positionV relativeFrom="paragraph">
                  <wp:posOffset>2254250</wp:posOffset>
                </wp:positionV>
                <wp:extent cx="2047875" cy="228600"/>
                <wp:effectExtent l="0" t="0" r="9525" b="0"/>
                <wp:wrapNone/>
                <wp:docPr id="7" name="Text Box 7"/>
                <wp:cNvGraphicFramePr/>
                <a:graphic xmlns:a="http://schemas.openxmlformats.org/drawingml/2006/main">
                  <a:graphicData uri="http://schemas.microsoft.com/office/word/2010/wordprocessingShape">
                    <wps:wsp>
                      <wps:cNvSpPr txBox="1"/>
                      <wps:spPr>
                        <a:xfrm>
                          <a:off x="0" y="0"/>
                          <a:ext cx="2047875" cy="228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7B682D" w:rsidRPr="007B682D" w:rsidRDefault="007B682D">
                            <w:pPr>
                              <w:rPr>
                                <w:sz w:val="20"/>
                                <w:szCs w:val="20"/>
                              </w:rPr>
                            </w:pPr>
                            <w:r>
                              <w:rPr>
                                <w:sz w:val="20"/>
                                <w:szCs w:val="20"/>
                              </w:rPr>
                              <w:t xml:space="preserve">Graphic: </w:t>
                            </w:r>
                            <w:proofErr w:type="spellStart"/>
                            <w:r>
                              <w:rPr>
                                <w:sz w:val="20"/>
                                <w:szCs w:val="20"/>
                              </w:rPr>
                              <w:t>Jin</w:t>
                            </w:r>
                            <w:proofErr w:type="spellEnd"/>
                            <w:r>
                              <w:rPr>
                                <w:sz w:val="20"/>
                                <w:szCs w:val="20"/>
                              </w:rPr>
                              <w:t xml:space="preserve">, </w:t>
                            </w:r>
                            <w:proofErr w:type="gramStart"/>
                            <w:r>
                              <w:rPr>
                                <w:sz w:val="20"/>
                                <w:szCs w:val="20"/>
                              </w:rPr>
                              <w:t>et</w:t>
                            </w:r>
                            <w:proofErr w:type="gramEnd"/>
                            <w:r>
                              <w:rPr>
                                <w:sz w:val="20"/>
                                <w:szCs w:val="20"/>
                              </w:rPr>
                              <w:t xml:space="preserve">. </w:t>
                            </w:r>
                            <w:proofErr w:type="gramStart"/>
                            <w:r>
                              <w:rPr>
                                <w:sz w:val="20"/>
                                <w:szCs w:val="20"/>
                              </w:rPr>
                              <w:t>al</w:t>
                            </w:r>
                            <w:proofErr w:type="gramEnd"/>
                            <w:r>
                              <w:rPr>
                                <w:sz w:val="20"/>
                                <w:szCs w:val="20"/>
                              </w:rPr>
                              <w:t>, 2014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left:0;text-align:left;margin-left:4in;margin-top:177.5pt;width:161.25pt;height:18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" fillcolor="white [3201]" stroked="f" strokeweight=".5pt">
                <v:textbox>
                  <w:txbxContent>
                    <w:p w:rsidR="007B682D" w:rsidRPr="007B682D" w:rsidRDefault="007B682D">
                      <w:pPr>
                        <w:rPr>
                          <w:sz w:val="20"/>
                          <w:szCs w:val="20"/>
                        </w:rPr>
                      </w:pPr>
                      <w:r>
                        <w:rPr>
                          <w:sz w:val="20"/>
                          <w:szCs w:val="20"/>
                        </w:rPr>
                        <w:t xml:space="preserve">Graphic: </w:t>
                      </w:r>
                      <w:proofErr w:type="spellStart"/>
                      <w:r>
                        <w:rPr>
                          <w:sz w:val="20"/>
                          <w:szCs w:val="20"/>
                        </w:rPr>
                        <w:t>Jin</w:t>
                      </w:r>
                      <w:proofErr w:type="spellEnd"/>
                      <w:r>
                        <w:rPr>
                          <w:sz w:val="20"/>
                          <w:szCs w:val="20"/>
                        </w:rPr>
                        <w:t xml:space="preserve">, </w:t>
                      </w:r>
                      <w:proofErr w:type="gramStart"/>
                      <w:r>
                        <w:rPr>
                          <w:sz w:val="20"/>
                          <w:szCs w:val="20"/>
                        </w:rPr>
                        <w:t>et</w:t>
                      </w:r>
                      <w:proofErr w:type="gramEnd"/>
                      <w:r>
                        <w:rPr>
                          <w:sz w:val="20"/>
                          <w:szCs w:val="20"/>
                        </w:rPr>
                        <w:t xml:space="preserve">. </w:t>
                      </w:r>
                      <w:proofErr w:type="gramStart"/>
                      <w:r>
                        <w:rPr>
                          <w:sz w:val="20"/>
                          <w:szCs w:val="20"/>
                        </w:rPr>
                        <w:t>al</w:t>
                      </w:r>
                      <w:proofErr w:type="gramEnd"/>
                      <w:r>
                        <w:rPr>
                          <w:sz w:val="20"/>
                          <w:szCs w:val="20"/>
                        </w:rPr>
                        <w:t>, 2014</w:t>
                      </w:r>
                    </w:p>
                  </w:txbxContent>
                </v:textbox>
              </v:shape>
            </w:pict>
          </mc:Fallback>
        </mc:AlternateContent>
      </w:r>
      <w:r>
        <w:rPr>
          <w:noProof/>
        </w:rPr>
        <w:drawing>
          <wp:inline distT="0" distB="0" distL="0" distR="0">
            <wp:extent cx="4991100" cy="2533650"/>
            <wp:effectExtent l="0" t="0" r="0" b="0"/>
            <wp:docPr id="5" name="Picture 5" descr="The alt text of this image is referenced on the pag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1-Social-Mediated-Crisis-Communication-Model-Austin-et-al-2012-p-192.png"/>
                    <pic:cNvPicPr/>
                  </pic:nvPicPr>
                  <pic:blipFill>
                    <a:blip r:embed="rId10">
                      <a:extLst>
                        <a:ext uri="{28A0092B-C50C-407E-A947-70E740481C1C}">
                          <a14:useLocalDpi xmlns:a14="http://schemas.microsoft.com/office/drawing/2010/main" val="0"/>
                        </a:ext>
                      </a:extLst>
                    </a:blip>
                    <a:stretch>
                      <a:fillRect/>
                    </a:stretch>
                  </pic:blipFill>
                  <pic:spPr>
                    <a:xfrm>
                      <a:off x="0" y="0"/>
                      <a:ext cx="5001168" cy="2538761"/>
                    </a:xfrm>
                    <a:prstGeom prst="rect">
                      <a:avLst/>
                    </a:prstGeom>
                  </pic:spPr>
                </pic:pic>
              </a:graphicData>
            </a:graphic>
          </wp:inline>
        </w:drawing>
      </w:r>
    </w:p>
    <w:p w:rsidR="00AB737C" w:rsidRDefault="005519A5" w:rsidP="007F7B6F">
      <w:pPr>
        <w:spacing w:line="480" w:lineRule="auto"/>
        <w:contextualSpacing/>
      </w:pPr>
      <w:r>
        <w:tab/>
        <w:t>The situational crisis communication theory (SCCT)</w:t>
      </w:r>
      <w:r w:rsidR="00995762">
        <w:t xml:space="preserve"> </w:t>
      </w:r>
      <w:r w:rsidR="006B1A52">
        <w:t>focuses on reducing negative reputation impacts during times of crises through communication strategies</w:t>
      </w:r>
      <w:r w:rsidR="00745093">
        <w:t xml:space="preserve">; and while this model was not originally intended for the specifics of social media, social media (as discussed </w:t>
      </w:r>
      <w:r w:rsidR="00AC74FA">
        <w:t>at</w:t>
      </w:r>
      <w:r w:rsidR="00745093">
        <w:t xml:space="preserve"> the beginning of this paper) has proven to be an essential communications requirement within </w:t>
      </w:r>
      <w:r w:rsidR="006E7C4C">
        <w:t>agencies</w:t>
      </w:r>
      <w:r w:rsidR="00745093">
        <w:t xml:space="preserve"> in order to connect with </w:t>
      </w:r>
      <w:r w:rsidR="006E7C4C">
        <w:t>various publics</w:t>
      </w:r>
      <w:r w:rsidR="00745093">
        <w:t xml:space="preserve">. </w:t>
      </w:r>
      <w:r w:rsidR="006B1A52">
        <w:t xml:space="preserve"> </w:t>
      </w:r>
      <w:r w:rsidR="00995762">
        <w:t xml:space="preserve"> </w:t>
      </w:r>
      <w:r w:rsidR="006B1A52">
        <w:t>“</w:t>
      </w:r>
      <w:r w:rsidR="00995762" w:rsidRPr="00995762">
        <w:t>SCCT identifies how key facets of the crisis situation influence attributions about the crisis and the reputations held by stakeholders. In turn, understanding how stakeholders will respond to the crisis informs th</w:t>
      </w:r>
      <w:r w:rsidR="006B1A52">
        <w:t>e post-crisis communication". (</w:t>
      </w:r>
      <w:r w:rsidR="006B1A52" w:rsidRPr="006B1A52">
        <w:t>Coombs, W.T. (2007)</w:t>
      </w:r>
      <w:r w:rsidR="00AA4E92">
        <w:t xml:space="preserve"> SCCT identifies strategies that the crisis communications practitioners ca</w:t>
      </w:r>
      <w:r w:rsidR="00AC74FA">
        <w:t>n employ, as well as identify</w:t>
      </w:r>
      <w:r w:rsidR="00AA4E92">
        <w:t xml:space="preserve"> communication tactics that can intensify crises. “SCCT posits that three factors in crisis situation influence the reputational threat posed</w:t>
      </w:r>
      <w:r w:rsidR="007F7B6F">
        <w:t xml:space="preserve"> by a crisis: crisis responsibility, crisis history, and prior reputation.” (Van </w:t>
      </w:r>
      <w:proofErr w:type="spellStart"/>
      <w:r w:rsidR="007F7B6F">
        <w:t>Zoonen</w:t>
      </w:r>
      <w:proofErr w:type="spellEnd"/>
      <w:r w:rsidR="007F7B6F">
        <w:t xml:space="preserve">, 2015) </w:t>
      </w:r>
    </w:p>
    <w:p w:rsidR="00833652" w:rsidRDefault="007F7B6F" w:rsidP="00AB737C">
      <w:pPr>
        <w:spacing w:line="480" w:lineRule="auto"/>
        <w:ind w:firstLine="720"/>
        <w:contextualSpacing/>
      </w:pPr>
      <w:r>
        <w:t>Additionally</w:t>
      </w:r>
      <w:r w:rsidR="00AC74FA">
        <w:t>,</w:t>
      </w:r>
      <w:r>
        <w:t xml:space="preserve"> there are three crisis-response strategies (and along with them the ex</w:t>
      </w:r>
      <w:r w:rsidR="00233590">
        <w:t>pected outcome): An agency</w:t>
      </w:r>
      <w:r>
        <w:t xml:space="preserve"> can deny, diminish or rebuild. Denying is always a poor </w:t>
      </w:r>
      <w:r>
        <w:lastRenderedPageBreak/>
        <w:t>choice; after all the socially engaged audience will inevitably flesh out the truth. Diminishing has consequenc</w:t>
      </w:r>
      <w:r w:rsidR="00233590">
        <w:t>es as well; when an agency</w:t>
      </w:r>
      <w:r>
        <w:t xml:space="preserve"> purports that a crisis is not as bad as it seems this can negatively impact reputation.  Rebuilding </w:t>
      </w:r>
      <w:r w:rsidR="00233590">
        <w:t>implies that the agency</w:t>
      </w:r>
      <w:r>
        <w:t xml:space="preserve"> is responsive to criticism, apologizes, and utilizes feedback from stakeholders to rebuild a positive image.  </w:t>
      </w:r>
      <w:r w:rsidR="00AA4E92">
        <w:t xml:space="preserve"> A limitation that was observed is that SCCT tends to be reactive in nature and is primarily centered on what an organization should do during and after a crisis. </w:t>
      </w:r>
    </w:p>
    <w:p w:rsidR="00BB1C6B" w:rsidRPr="000C41E9" w:rsidRDefault="00635260" w:rsidP="00A855A5">
      <w:pPr>
        <w:pStyle w:val="Heading2"/>
      </w:pPr>
      <w:r>
        <w:t>Synthesis</w:t>
      </w:r>
      <w:r w:rsidR="000B6201">
        <w:t>/Summary</w:t>
      </w:r>
    </w:p>
    <w:p w:rsidR="00AB737C" w:rsidRDefault="00635260" w:rsidP="003568D7">
      <w:pPr>
        <w:spacing w:line="480" w:lineRule="auto"/>
        <w:ind w:firstLine="720"/>
        <w:contextualSpacing/>
      </w:pPr>
      <w:r w:rsidRPr="00635260">
        <w:t xml:space="preserve">A good social media policy is essential for </w:t>
      </w:r>
      <w:r w:rsidR="002123AB">
        <w:t>government social media success</w:t>
      </w:r>
      <w:r w:rsidRPr="00635260">
        <w:t xml:space="preserve"> and can protect your agency from legal risk.</w:t>
      </w:r>
      <w:r>
        <w:t xml:space="preserve"> </w:t>
      </w:r>
      <w:r w:rsidR="00640E65">
        <w:t xml:space="preserve">Plans should be updated often, audiences should be built before a crisis occurs, and communications personnel should be comfortable </w:t>
      </w:r>
      <w:r w:rsidR="000A6EF6">
        <w:t xml:space="preserve">in their roles </w:t>
      </w:r>
      <w:r w:rsidR="00640E65">
        <w:t xml:space="preserve">and trained. The plan and training </w:t>
      </w:r>
      <w:r w:rsidR="0096279E">
        <w:t xml:space="preserve">should take into consideration one intrinsic rule </w:t>
      </w:r>
      <w:r w:rsidR="00640E65">
        <w:t>that applies to crises</w:t>
      </w:r>
      <w:r w:rsidR="0096279E">
        <w:t xml:space="preserve">: </w:t>
      </w:r>
      <w:r w:rsidR="00640E65">
        <w:t>each crisis is unique</w:t>
      </w:r>
      <w:r w:rsidR="0096279E">
        <w:t xml:space="preserve">, and therefore no response effort should be a cookie-cutter approach. </w:t>
      </w:r>
    </w:p>
    <w:p w:rsidR="00FA7B40" w:rsidRDefault="0096279E" w:rsidP="00AB737C">
      <w:pPr>
        <w:spacing w:line="480" w:lineRule="auto"/>
        <w:ind w:firstLine="720"/>
        <w:contextualSpacing/>
      </w:pPr>
      <w:r>
        <w:t xml:space="preserve">Furthermore, </w:t>
      </w:r>
      <w:r w:rsidRPr="0096279E">
        <w:t>“what works in one industry may have very limited applicability to another.” (Seeger, M., 2006)</w:t>
      </w:r>
      <w:r>
        <w:t xml:space="preserve"> </w:t>
      </w:r>
      <w:r w:rsidR="00ED4120">
        <w:t xml:space="preserve"> The voice of the agency differs from discipline to discipline, certainly, but also may be defined by various factors; demographics, geographic location, policies, etc. </w:t>
      </w:r>
      <w:r w:rsidR="00640E65">
        <w:t xml:space="preserve">Best practices </w:t>
      </w:r>
      <w:r w:rsidR="00AC74FA">
        <w:t xml:space="preserve">often </w:t>
      </w:r>
      <w:r w:rsidR="00640E65">
        <w:t xml:space="preserve">change (especially as technology evolves), and </w:t>
      </w:r>
      <w:r w:rsidR="000A6EF6">
        <w:t xml:space="preserve">an </w:t>
      </w:r>
      <w:r w:rsidR="00F71BB4">
        <w:t>agency’s communications team or director</w:t>
      </w:r>
      <w:r w:rsidR="00640E65">
        <w:t xml:space="preserve"> should always be reviewing the best practices in their field. </w:t>
      </w:r>
      <w:r w:rsidR="000B6201" w:rsidRPr="000B6201">
        <w:t xml:space="preserve">A recommendation moving forward is to include modern applications and legal considerations as </w:t>
      </w:r>
      <w:r w:rsidR="00FA7B40">
        <w:t xml:space="preserve">a </w:t>
      </w:r>
      <w:r w:rsidR="000B6201" w:rsidRPr="000B6201">
        <w:t xml:space="preserve">training component within future public affairs/public information officer training programs. </w:t>
      </w:r>
      <w:r w:rsidR="003568D7">
        <w:t>Ten</w:t>
      </w:r>
      <w:r w:rsidR="004C4994">
        <w:t xml:space="preserve"> generalized best practices in crisis communications that translate completely </w:t>
      </w:r>
      <w:r w:rsidR="000A6EF6">
        <w:t>into</w:t>
      </w:r>
      <w:r w:rsidR="004C4994">
        <w:t xml:space="preserve"> social media </w:t>
      </w:r>
      <w:r w:rsidR="000A6EF6">
        <w:t xml:space="preserve">communications </w:t>
      </w:r>
      <w:r w:rsidR="004C4994">
        <w:t xml:space="preserve">include the following: </w:t>
      </w:r>
    </w:p>
    <w:p w:rsidR="000B6201" w:rsidRDefault="000B6201" w:rsidP="000B6201">
      <w:pPr>
        <w:spacing w:line="480" w:lineRule="auto"/>
        <w:contextualSpacing/>
      </w:pPr>
      <w:r>
        <w:lastRenderedPageBreak/>
        <w:t xml:space="preserve">BEST PRACTICES: </w:t>
      </w:r>
    </w:p>
    <w:p w:rsidR="002A6920" w:rsidRDefault="002A6920" w:rsidP="003568D7">
      <w:pPr>
        <w:pStyle w:val="ListParagraph"/>
        <w:numPr>
          <w:ilvl w:val="0"/>
          <w:numId w:val="4"/>
        </w:numPr>
      </w:pPr>
      <w:r>
        <w:t>Policy development</w:t>
      </w:r>
      <w:r w:rsidR="00815BA9">
        <w:t>: W</w:t>
      </w:r>
      <w:r w:rsidR="00EE1C59">
        <w:t>hen crisis communication follow</w:t>
      </w:r>
      <w:r w:rsidR="0094433E">
        <w:t>s</w:t>
      </w:r>
      <w:r w:rsidR="00EE1C59">
        <w:t xml:space="preserve"> a process it is more comprehensive in addressing a broader range of strategies. </w:t>
      </w:r>
    </w:p>
    <w:p w:rsidR="002A6920" w:rsidRDefault="002A6920" w:rsidP="003568D7">
      <w:pPr>
        <w:pStyle w:val="ListParagraph"/>
        <w:numPr>
          <w:ilvl w:val="0"/>
          <w:numId w:val="4"/>
        </w:numPr>
      </w:pPr>
      <w:r>
        <w:t>Pre-planning</w:t>
      </w:r>
      <w:r w:rsidR="00EE1C59">
        <w:t xml:space="preserve">: </w:t>
      </w:r>
      <w:r w:rsidR="00815BA9">
        <w:t>T</w:t>
      </w:r>
      <w:r w:rsidR="00EE1C59">
        <w:t>his allows for risk and response assessment.</w:t>
      </w:r>
      <w:r w:rsidR="00815BA9">
        <w:t xml:space="preserve"> If </w:t>
      </w:r>
      <w:r w:rsidR="0094433E">
        <w:t>an event is coming, start messaging critical information ahead of time; this builds the public’s confidence that they can follow your social media feeds for accurate and helpful information.</w:t>
      </w:r>
    </w:p>
    <w:p w:rsidR="002A6920" w:rsidRDefault="002A6920" w:rsidP="003568D7">
      <w:pPr>
        <w:pStyle w:val="ListParagraph"/>
        <w:numPr>
          <w:ilvl w:val="0"/>
          <w:numId w:val="4"/>
        </w:numPr>
      </w:pPr>
      <w:r>
        <w:t>Partnerships with the public</w:t>
      </w:r>
      <w:r w:rsidR="00EE1C59">
        <w:t xml:space="preserve">: </w:t>
      </w:r>
      <w:r w:rsidR="00815BA9">
        <w:t>T</w:t>
      </w:r>
      <w:r w:rsidR="00AC74FA">
        <w:t xml:space="preserve">he public is a stakeholder; </w:t>
      </w:r>
      <w:r w:rsidR="00EE1C59">
        <w:t xml:space="preserve">anyone with a smartphone </w:t>
      </w:r>
      <w:r w:rsidR="0094433E">
        <w:t>now has the ability to be</w:t>
      </w:r>
      <w:r w:rsidR="00EE1C59">
        <w:t xml:space="preserve"> media. It is important for the public </w:t>
      </w:r>
      <w:r w:rsidR="003568D7">
        <w:t>to be viewed as a resource, rather than a burden.  (The example given earlier of the Boston Police utilizing the public is a great example of this.)</w:t>
      </w:r>
    </w:p>
    <w:p w:rsidR="002A6920" w:rsidRDefault="002A6920" w:rsidP="003568D7">
      <w:pPr>
        <w:pStyle w:val="ListParagraph"/>
        <w:numPr>
          <w:ilvl w:val="0"/>
          <w:numId w:val="4"/>
        </w:numPr>
      </w:pPr>
      <w:r>
        <w:t xml:space="preserve">Listen </w:t>
      </w:r>
      <w:r w:rsidR="00C87876">
        <w:t xml:space="preserve">to </w:t>
      </w:r>
      <w:r>
        <w:t>and understand the audience</w:t>
      </w:r>
      <w:r w:rsidR="00EE1C59">
        <w:t xml:space="preserve">: </w:t>
      </w:r>
      <w:r w:rsidR="00815BA9">
        <w:t>M</w:t>
      </w:r>
      <w:r w:rsidR="00EE1C59">
        <w:t>onitor public opinion</w:t>
      </w:r>
      <w:r w:rsidR="003568D7">
        <w:t xml:space="preserve"> (via aggregated data) </w:t>
      </w:r>
      <w:r w:rsidR="00EE1C59">
        <w:t>and be responsive.</w:t>
      </w:r>
    </w:p>
    <w:p w:rsidR="002A6920" w:rsidRDefault="002A6920" w:rsidP="003568D7">
      <w:pPr>
        <w:pStyle w:val="ListParagraph"/>
        <w:numPr>
          <w:ilvl w:val="0"/>
          <w:numId w:val="4"/>
        </w:numPr>
      </w:pPr>
      <w:r>
        <w:t>Be honest</w:t>
      </w:r>
      <w:r w:rsidR="00EE1C59">
        <w:t xml:space="preserve">: </w:t>
      </w:r>
      <w:r w:rsidR="00815BA9">
        <w:t>T</w:t>
      </w:r>
      <w:r w:rsidR="00EE1C59">
        <w:t>ransparency (especially during crises) is essential.</w:t>
      </w:r>
    </w:p>
    <w:p w:rsidR="002A6920" w:rsidRDefault="002A6920" w:rsidP="003568D7">
      <w:pPr>
        <w:pStyle w:val="ListParagraph"/>
        <w:numPr>
          <w:ilvl w:val="0"/>
          <w:numId w:val="4"/>
        </w:numPr>
      </w:pPr>
      <w:r>
        <w:t>Coordinate with credible sources</w:t>
      </w:r>
      <w:r w:rsidR="00815BA9">
        <w:t>: U</w:t>
      </w:r>
      <w:r w:rsidR="00EE1C59">
        <w:t>nified messages are critical, as are strategic partnerships – develop these before a crisis occurs.</w:t>
      </w:r>
    </w:p>
    <w:p w:rsidR="002A6920" w:rsidRDefault="002A6920" w:rsidP="003568D7">
      <w:pPr>
        <w:pStyle w:val="ListParagraph"/>
        <w:numPr>
          <w:ilvl w:val="0"/>
          <w:numId w:val="4"/>
        </w:numPr>
      </w:pPr>
      <w:r>
        <w:t>Remain accessible</w:t>
      </w:r>
      <w:r w:rsidR="00815BA9">
        <w:t>: D</w:t>
      </w:r>
      <w:r w:rsidR="0094433E">
        <w:t>uring a crisis</w:t>
      </w:r>
      <w:r w:rsidR="002123AB">
        <w:t>,</w:t>
      </w:r>
      <w:r w:rsidR="0094433E">
        <w:t xml:space="preserve"> there should not be a lull in relevant information that is being disseminated. Be the authoritative and reliable voice.</w:t>
      </w:r>
    </w:p>
    <w:p w:rsidR="002A6920" w:rsidRDefault="002A6920" w:rsidP="003568D7">
      <w:pPr>
        <w:pStyle w:val="ListParagraph"/>
        <w:numPr>
          <w:ilvl w:val="0"/>
          <w:numId w:val="4"/>
        </w:numPr>
      </w:pPr>
      <w:r>
        <w:t>Be genuine and communicate with empathy</w:t>
      </w:r>
      <w:r w:rsidR="0094433E">
        <w:t xml:space="preserve">: </w:t>
      </w:r>
      <w:r w:rsidR="00815BA9">
        <w:t>G</w:t>
      </w:r>
      <w:r w:rsidR="0094433E">
        <w:t>enuine concern enhances organizational credibility.</w:t>
      </w:r>
    </w:p>
    <w:p w:rsidR="002A6920" w:rsidRDefault="002A6920" w:rsidP="003568D7">
      <w:pPr>
        <w:pStyle w:val="ListParagraph"/>
        <w:numPr>
          <w:ilvl w:val="0"/>
          <w:numId w:val="4"/>
        </w:numPr>
      </w:pPr>
      <w:r>
        <w:t>Accept uncertainty</w:t>
      </w:r>
      <w:r w:rsidR="00815BA9">
        <w:t>: C</w:t>
      </w:r>
      <w:r w:rsidR="0094433E">
        <w:t>rises are unpredictable; Tweets or posts shouldn’t offer overly reassuring messages as this will impact credibility. Be responsive but avoid posts that promote unrealistic expectations.</w:t>
      </w:r>
      <w:r>
        <w:t xml:space="preserve"> </w:t>
      </w:r>
    </w:p>
    <w:p w:rsidR="002A6920" w:rsidRDefault="002A6920" w:rsidP="003568D7">
      <w:pPr>
        <w:pStyle w:val="ListParagraph"/>
        <w:numPr>
          <w:ilvl w:val="0"/>
          <w:numId w:val="4"/>
        </w:numPr>
      </w:pPr>
      <w:r>
        <w:t>Promote self-</w:t>
      </w:r>
      <w:r w:rsidR="00EE1C59">
        <w:t>reliance</w:t>
      </w:r>
      <w:r w:rsidR="00815BA9">
        <w:t>: W</w:t>
      </w:r>
      <w:r w:rsidR="0094433E">
        <w:t>hen the public feels they have control during uncertain times, panic is reduced.  Social media communicators should be consistent in their messaging and promote self-efficacy.</w:t>
      </w:r>
    </w:p>
    <w:p w:rsidR="00DF677A" w:rsidRPr="00956E9B" w:rsidRDefault="006F13A2" w:rsidP="00956E9B">
      <w:pPr>
        <w:pStyle w:val="ListParagraph"/>
        <w:ind w:left="1080"/>
      </w:pPr>
      <w:r>
        <w:t xml:space="preserve"> </w:t>
      </w:r>
      <w:r w:rsidR="00EE1C59" w:rsidRPr="00EE1C59">
        <w:t>(Seeger, M., 2006</w:t>
      </w:r>
      <w:r w:rsidR="00815BA9">
        <w:t xml:space="preserve"> – [paraphrased]</w:t>
      </w:r>
      <w:r w:rsidR="00EE1C59" w:rsidRPr="00EE1C59">
        <w:t>)</w:t>
      </w:r>
    </w:p>
    <w:p w:rsidR="0090315F" w:rsidRDefault="0090315F" w:rsidP="008219ED">
      <w:pPr>
        <w:spacing w:line="480" w:lineRule="auto"/>
        <w:contextualSpacing/>
        <w:jc w:val="center"/>
        <w:rPr>
          <w:b/>
        </w:rPr>
      </w:pPr>
    </w:p>
    <w:p w:rsidR="00070E9F" w:rsidRPr="000C41E9" w:rsidRDefault="00523125" w:rsidP="00A855A5">
      <w:pPr>
        <w:pStyle w:val="Heading2"/>
      </w:pPr>
      <w:r w:rsidRPr="000C41E9">
        <w:t>Conclusion</w:t>
      </w:r>
    </w:p>
    <w:p w:rsidR="007C58D9" w:rsidRDefault="007806A7" w:rsidP="008219ED">
      <w:pPr>
        <w:spacing w:line="480" w:lineRule="auto"/>
        <w:ind w:firstLine="720"/>
        <w:contextualSpacing/>
      </w:pPr>
      <w:r>
        <w:t>Social media</w:t>
      </w:r>
      <w:r w:rsidR="000B6201">
        <w:t xml:space="preserve"> is</w:t>
      </w:r>
      <w:r>
        <w:t xml:space="preserve"> the new norm in communications; </w:t>
      </w:r>
      <w:r w:rsidR="00A17556">
        <w:t xml:space="preserve">therefore </w:t>
      </w:r>
      <w:r>
        <w:t xml:space="preserve">implementing social media into crisis communications </w:t>
      </w:r>
      <w:r w:rsidR="000B6201">
        <w:t xml:space="preserve">training </w:t>
      </w:r>
      <w:r>
        <w:t xml:space="preserve">is </w:t>
      </w:r>
      <w:r w:rsidR="00A17556">
        <w:t xml:space="preserve">essential </w:t>
      </w:r>
      <w:r w:rsidR="000B6201">
        <w:t xml:space="preserve">in order to strategically, and thoughtfully, </w:t>
      </w:r>
      <w:r w:rsidR="004F4BBE">
        <w:t>communicate</w:t>
      </w:r>
      <w:r w:rsidR="00F74A02">
        <w:t xml:space="preserve"> with stakeholders</w:t>
      </w:r>
      <w:r>
        <w:t xml:space="preserve">. </w:t>
      </w:r>
      <w:r w:rsidR="003919B3">
        <w:t>It should also clearly be noted that social media technology and legal consideration</w:t>
      </w:r>
      <w:r w:rsidR="00A17556">
        <w:t>s</w:t>
      </w:r>
      <w:r w:rsidR="003919B3">
        <w:t xml:space="preserve"> are evolving, so training must keep pace in order for there to be relevancy.</w:t>
      </w:r>
      <w:r w:rsidR="001B6D2D">
        <w:t xml:space="preserve"> </w:t>
      </w:r>
    </w:p>
    <w:p w:rsidR="00A855A5" w:rsidRDefault="007806A7" w:rsidP="008219ED">
      <w:pPr>
        <w:spacing w:line="480" w:lineRule="auto"/>
        <w:ind w:firstLine="720"/>
        <w:contextualSpacing/>
      </w:pPr>
      <w:r>
        <w:t xml:space="preserve">As mentioned in this paper, stakeholders want information, and they expect </w:t>
      </w:r>
      <w:r w:rsidR="008531C2">
        <w:t>agencies</w:t>
      </w:r>
      <w:r>
        <w:t xml:space="preserve"> to be commun</w:t>
      </w:r>
      <w:r w:rsidR="008219ED">
        <w:t>icating via social media. During a crisis</w:t>
      </w:r>
      <w:r w:rsidR="002123AB">
        <w:t>,</w:t>
      </w:r>
      <w:r w:rsidR="008219ED">
        <w:t xml:space="preserve"> this demand only intensifies. </w:t>
      </w:r>
      <w:r w:rsidR="003919B3">
        <w:t>S</w:t>
      </w:r>
      <w:r>
        <w:t xml:space="preserve">ocial media engagement </w:t>
      </w:r>
      <w:r w:rsidR="003919B3">
        <w:t xml:space="preserve">should be </w:t>
      </w:r>
      <w:r>
        <w:t xml:space="preserve">part of the </w:t>
      </w:r>
      <w:r w:rsidR="003919B3">
        <w:t>agency</w:t>
      </w:r>
      <w:r>
        <w:t xml:space="preserve">’s permanent </w:t>
      </w:r>
      <w:r>
        <w:lastRenderedPageBreak/>
        <w:t>communication culture</w:t>
      </w:r>
      <w:r w:rsidR="008219ED">
        <w:t>, and part of the crisis communications policy</w:t>
      </w:r>
      <w:r>
        <w:t xml:space="preserve">. </w:t>
      </w:r>
      <w:r w:rsidR="003919B3">
        <w:t xml:space="preserve">Communications practitioners should </w:t>
      </w:r>
      <w:r>
        <w:t>be part of the conversation of “best practices”</w:t>
      </w:r>
      <w:r w:rsidR="008531C2">
        <w:t xml:space="preserve">, </w:t>
      </w:r>
      <w:r w:rsidR="00A17556">
        <w:t xml:space="preserve">and </w:t>
      </w:r>
      <w:r w:rsidR="008531C2">
        <w:t>engage thoughtfully and with purpose knowing that although there are vast benefits that include providing life</w:t>
      </w:r>
      <w:r w:rsidR="002123AB">
        <w:t>-</w:t>
      </w:r>
      <w:r w:rsidR="008531C2">
        <w:t xml:space="preserve">saving and critical information, there are also identified risks. The modern communications practitioner, whether trained and educated for the role or simply assigned the duty, should always stay up to date with relevant technology </w:t>
      </w:r>
      <w:r w:rsidR="00A17556">
        <w:t>advances</w:t>
      </w:r>
      <w:r w:rsidR="008531C2">
        <w:t>, communications strategies, and applicable case law</w:t>
      </w:r>
      <w:r w:rsidR="000B6201">
        <w:t xml:space="preserve"> </w:t>
      </w:r>
      <w:r w:rsidR="00A17556">
        <w:t>and/</w:t>
      </w:r>
      <w:r w:rsidR="000B6201">
        <w:t xml:space="preserve">or </w:t>
      </w:r>
      <w:r w:rsidR="00A17556">
        <w:t>settlement articles</w:t>
      </w:r>
      <w:r w:rsidR="008531C2">
        <w:t>.</w:t>
      </w:r>
    </w:p>
    <w:p w:rsidR="00A855A5" w:rsidRDefault="00A855A5">
      <w:r>
        <w:br w:type="page"/>
      </w:r>
    </w:p>
    <w:p w:rsidR="008531C2" w:rsidRDefault="008531C2" w:rsidP="008219ED">
      <w:pPr>
        <w:spacing w:line="480" w:lineRule="auto"/>
        <w:ind w:firstLine="720"/>
        <w:contextualSpacing/>
      </w:pPr>
    </w:p>
    <w:p w:rsidR="00164AD6" w:rsidRPr="00523125" w:rsidRDefault="00164AD6" w:rsidP="00523125">
      <w:pPr>
        <w:spacing w:line="480" w:lineRule="auto"/>
        <w:contextualSpacing/>
        <w:jc w:val="center"/>
        <w:rPr>
          <w:b/>
        </w:rPr>
      </w:pPr>
      <w:r w:rsidRPr="00523125">
        <w:rPr>
          <w:b/>
        </w:rPr>
        <w:t>References:</w:t>
      </w:r>
    </w:p>
    <w:p w:rsidR="00B15F6D" w:rsidRDefault="00B15F6D" w:rsidP="00164AD6">
      <w:pPr>
        <w:tabs>
          <w:tab w:val="left" w:pos="720"/>
        </w:tabs>
        <w:spacing w:line="480" w:lineRule="auto"/>
        <w:ind w:left="720" w:hanging="630"/>
        <w:contextualSpacing/>
        <w:rPr>
          <w:color w:val="000000"/>
          <w:shd w:val="clear" w:color="auto" w:fill="FFFFFF"/>
        </w:rPr>
      </w:pPr>
      <w:proofErr w:type="spellStart"/>
      <w:r w:rsidRPr="00B15F6D">
        <w:rPr>
          <w:color w:val="000000"/>
          <w:shd w:val="clear" w:color="auto" w:fill="FFFFFF"/>
        </w:rPr>
        <w:t>Beaubien</w:t>
      </w:r>
      <w:proofErr w:type="spellEnd"/>
      <w:r>
        <w:rPr>
          <w:color w:val="000000"/>
          <w:shd w:val="clear" w:color="auto" w:fill="FFFFFF"/>
        </w:rPr>
        <w:t xml:space="preserve">, G. (2013) </w:t>
      </w:r>
      <w:hyperlink r:id="rId11" w:anchor=".VszVwPkrK9I" w:history="1">
        <w:r w:rsidRPr="00075C0E">
          <w:rPr>
            <w:rStyle w:val="Hyperlink"/>
            <w:shd w:val="clear" w:color="auto" w:fill="FFFFFF"/>
          </w:rPr>
          <w:t>Boston Police mastered social media after marathon bombings</w:t>
        </w:r>
      </w:hyperlink>
      <w:r>
        <w:rPr>
          <w:color w:val="000000"/>
          <w:shd w:val="clear" w:color="auto" w:fill="FFFFFF"/>
        </w:rPr>
        <w:t xml:space="preserve">. </w:t>
      </w:r>
      <w:r w:rsidRPr="00B15F6D">
        <w:rPr>
          <w:i/>
          <w:color w:val="000000"/>
          <w:shd w:val="clear" w:color="auto" w:fill="FFFFFF"/>
        </w:rPr>
        <w:t>PRSA</w:t>
      </w:r>
      <w:r w:rsidR="00075C0E">
        <w:rPr>
          <w:color w:val="000000"/>
          <w:shd w:val="clear" w:color="auto" w:fill="FFFFFF"/>
        </w:rPr>
        <w:t>. (</w:t>
      </w:r>
      <w:r w:rsidRPr="00075C0E">
        <w:rPr>
          <w:shd w:val="clear" w:color="auto" w:fill="FFFFFF"/>
        </w:rPr>
        <w:t>http://www.prsa.org/SearchResult</w:t>
      </w:r>
      <w:r w:rsidRPr="00075C0E">
        <w:rPr>
          <w:shd w:val="clear" w:color="auto" w:fill="FFFFFF"/>
        </w:rPr>
        <w:t>s</w:t>
      </w:r>
      <w:r w:rsidRPr="00075C0E">
        <w:rPr>
          <w:shd w:val="clear" w:color="auto" w:fill="FFFFFF"/>
        </w:rPr>
        <w:t>/view/10172/105/Boston_Police_mastered_social_media_after_marathon#.VszVwPkrK9I</w:t>
      </w:r>
      <w:r w:rsidR="00075C0E" w:rsidRPr="00075C0E">
        <w:rPr>
          <w:rStyle w:val="Hyperlink"/>
          <w:color w:val="auto"/>
          <w:u w:val="none"/>
          <w:shd w:val="clear" w:color="auto" w:fill="FFFFFF"/>
        </w:rPr>
        <w:t>)</w:t>
      </w:r>
      <w:r>
        <w:rPr>
          <w:color w:val="000000"/>
          <w:shd w:val="clear" w:color="auto" w:fill="FFFFFF"/>
        </w:rPr>
        <w:t xml:space="preserve"> </w:t>
      </w:r>
    </w:p>
    <w:p w:rsidR="00164AD6" w:rsidRDefault="006B1A52" w:rsidP="00CC3AD4">
      <w:pPr>
        <w:tabs>
          <w:tab w:val="left" w:pos="720"/>
        </w:tabs>
        <w:spacing w:line="480" w:lineRule="auto"/>
        <w:ind w:left="720" w:hanging="630"/>
        <w:contextualSpacing/>
        <w:rPr>
          <w:color w:val="000000"/>
          <w:shd w:val="clear" w:color="auto" w:fill="FFFFFF"/>
        </w:rPr>
      </w:pPr>
      <w:r>
        <w:rPr>
          <w:color w:val="000000"/>
          <w:shd w:val="clear" w:color="auto" w:fill="FFFFFF"/>
        </w:rPr>
        <w:t>Coombs, W.T. (2007</w:t>
      </w:r>
      <w:r w:rsidR="0092696E">
        <w:rPr>
          <w:color w:val="000000"/>
          <w:shd w:val="clear" w:color="auto" w:fill="FFFFFF"/>
        </w:rPr>
        <w:t>)</w:t>
      </w:r>
      <w:r w:rsidR="00995762" w:rsidRPr="00995762">
        <w:rPr>
          <w:color w:val="000000"/>
          <w:shd w:val="clear" w:color="auto" w:fill="FFFFFF"/>
        </w:rPr>
        <w:t xml:space="preserve"> Protecting organization reputations during a crisis: The development and application of situational crisis communication theory. </w:t>
      </w:r>
      <w:r w:rsidR="00995762" w:rsidRPr="00BD68A6">
        <w:rPr>
          <w:i/>
          <w:color w:val="000000"/>
          <w:shd w:val="clear" w:color="auto" w:fill="FFFFFF"/>
        </w:rPr>
        <w:t>Corporate Reputation Review, 10(3),</w:t>
      </w:r>
      <w:r w:rsidR="00995762" w:rsidRPr="00995762">
        <w:rPr>
          <w:color w:val="000000"/>
          <w:shd w:val="clear" w:color="auto" w:fill="FFFFFF"/>
        </w:rPr>
        <w:t xml:space="preserve"> 163-176</w:t>
      </w:r>
      <w:r w:rsidR="00995762" w:rsidRPr="00995762">
        <w:t xml:space="preserve"> </w:t>
      </w:r>
    </w:p>
    <w:p w:rsidR="00164AD6" w:rsidRDefault="00164AD6" w:rsidP="00164AD6">
      <w:pPr>
        <w:tabs>
          <w:tab w:val="left" w:pos="720"/>
        </w:tabs>
        <w:spacing w:line="480" w:lineRule="auto"/>
        <w:ind w:left="720" w:hanging="630"/>
        <w:contextualSpacing/>
        <w:rPr>
          <w:color w:val="000000"/>
          <w:shd w:val="clear" w:color="auto" w:fill="FFFFFF"/>
        </w:rPr>
      </w:pPr>
      <w:proofErr w:type="spellStart"/>
      <w:r w:rsidRPr="009A712E">
        <w:rPr>
          <w:color w:val="000000"/>
          <w:shd w:val="clear" w:color="auto" w:fill="FFFFFF"/>
        </w:rPr>
        <w:t>Jin</w:t>
      </w:r>
      <w:proofErr w:type="spellEnd"/>
      <w:r w:rsidRPr="009A712E">
        <w:rPr>
          <w:color w:val="000000"/>
          <w:shd w:val="clear" w:color="auto" w:fill="FFFFFF"/>
        </w:rPr>
        <w:t>, Y., Liu, B., &amp; Austin, L. (</w:t>
      </w:r>
      <w:r w:rsidR="0092696E">
        <w:rPr>
          <w:color w:val="000000"/>
          <w:shd w:val="clear" w:color="auto" w:fill="FFFFFF"/>
        </w:rPr>
        <w:t>2014</w:t>
      </w:r>
      <w:r w:rsidRPr="009A712E">
        <w:rPr>
          <w:color w:val="000000"/>
          <w:shd w:val="clear" w:color="auto" w:fill="FFFFFF"/>
        </w:rPr>
        <w:t>) Examining the Role of Social Media in Effective Crisis Management.</w:t>
      </w:r>
      <w:r w:rsidR="00BB245F">
        <w:rPr>
          <w:color w:val="000000"/>
          <w:shd w:val="clear" w:color="auto" w:fill="FFFFFF"/>
        </w:rPr>
        <w:t xml:space="preserve"> </w:t>
      </w:r>
      <w:r w:rsidRPr="009A712E">
        <w:rPr>
          <w:i/>
          <w:iCs/>
          <w:color w:val="000000"/>
          <w:bdr w:val="none" w:sz="0" w:space="0" w:color="auto" w:frame="1"/>
          <w:shd w:val="clear" w:color="auto" w:fill="FFFFFF"/>
        </w:rPr>
        <w:t>Communication Research,</w:t>
      </w:r>
      <w:r w:rsidRPr="009A712E">
        <w:rPr>
          <w:rStyle w:val="apple-converted-space"/>
          <w:color w:val="000000"/>
          <w:shd w:val="clear" w:color="auto" w:fill="FFFFFF"/>
        </w:rPr>
        <w:t> </w:t>
      </w:r>
      <w:r w:rsidRPr="009A712E">
        <w:rPr>
          <w:i/>
          <w:iCs/>
          <w:color w:val="000000"/>
          <w:bdr w:val="none" w:sz="0" w:space="0" w:color="auto" w:frame="1"/>
          <w:shd w:val="clear" w:color="auto" w:fill="FFFFFF"/>
        </w:rPr>
        <w:t>41</w:t>
      </w:r>
      <w:r w:rsidRPr="009A712E">
        <w:rPr>
          <w:color w:val="000000"/>
          <w:shd w:val="clear" w:color="auto" w:fill="FFFFFF"/>
        </w:rPr>
        <w:t>(1), 74-94.</w:t>
      </w:r>
      <w:r w:rsidRPr="009A712E">
        <w:t xml:space="preserve"> </w:t>
      </w:r>
    </w:p>
    <w:p w:rsidR="00F269FC" w:rsidRPr="00996A0A" w:rsidRDefault="00F269FC" w:rsidP="00164AD6">
      <w:pPr>
        <w:tabs>
          <w:tab w:val="left" w:pos="720"/>
        </w:tabs>
        <w:spacing w:line="480" w:lineRule="auto"/>
        <w:ind w:left="720" w:hanging="630"/>
        <w:contextualSpacing/>
        <w:rPr>
          <w:color w:val="000000"/>
          <w:shd w:val="clear" w:color="auto" w:fill="FFFFFF"/>
        </w:rPr>
      </w:pPr>
      <w:proofErr w:type="spellStart"/>
      <w:r w:rsidRPr="00F269FC">
        <w:rPr>
          <w:color w:val="000000"/>
          <w:shd w:val="clear" w:color="auto" w:fill="FFFFFF"/>
        </w:rPr>
        <w:t>Jin</w:t>
      </w:r>
      <w:proofErr w:type="spellEnd"/>
      <w:r w:rsidRPr="00F269FC">
        <w:rPr>
          <w:color w:val="000000"/>
          <w:shd w:val="clear" w:color="auto" w:fill="FFFFFF"/>
        </w:rPr>
        <w:t>, Y., Liu, B., &amp; Austin, L. (2014) Examining the Role of Social Media in Effective Crisis Management</w:t>
      </w:r>
      <w:r>
        <w:rPr>
          <w:color w:val="000000"/>
          <w:shd w:val="clear" w:color="auto" w:fill="FFFFFF"/>
        </w:rPr>
        <w:t xml:space="preserve">. </w:t>
      </w:r>
      <w:r>
        <w:rPr>
          <w:i/>
          <w:color w:val="000000"/>
          <w:shd w:val="clear" w:color="auto" w:fill="FFFFFF"/>
        </w:rPr>
        <w:t>The Effects of Crisis Origin, Information Form, and Source on Publics’ Crisis Responses. Research 41</w:t>
      </w:r>
      <w:r w:rsidR="00996A0A">
        <w:rPr>
          <w:i/>
          <w:color w:val="000000"/>
          <w:shd w:val="clear" w:color="auto" w:fill="FFFFFF"/>
        </w:rPr>
        <w:t xml:space="preserve">(1), </w:t>
      </w:r>
      <w:r w:rsidR="00996A0A">
        <w:rPr>
          <w:color w:val="000000"/>
          <w:shd w:val="clear" w:color="auto" w:fill="FFFFFF"/>
        </w:rPr>
        <w:t xml:space="preserve">80. </w:t>
      </w:r>
    </w:p>
    <w:p w:rsidR="005524B5" w:rsidRDefault="005524B5" w:rsidP="00164AD6">
      <w:pPr>
        <w:tabs>
          <w:tab w:val="left" w:pos="720"/>
        </w:tabs>
        <w:spacing w:line="480" w:lineRule="auto"/>
        <w:ind w:left="720" w:hanging="630"/>
        <w:contextualSpacing/>
        <w:rPr>
          <w:color w:val="000000"/>
          <w:shd w:val="clear" w:color="auto" w:fill="FFFFFF"/>
        </w:rPr>
      </w:pPr>
      <w:proofErr w:type="spellStart"/>
      <w:r>
        <w:rPr>
          <w:color w:val="000000"/>
          <w:shd w:val="clear" w:color="auto" w:fill="FFFFFF"/>
        </w:rPr>
        <w:t>Lipshultz</w:t>
      </w:r>
      <w:proofErr w:type="spellEnd"/>
      <w:r>
        <w:rPr>
          <w:color w:val="000000"/>
          <w:shd w:val="clear" w:color="auto" w:fill="FFFFFF"/>
        </w:rPr>
        <w:t>, J. (2015) Social Media Communication. Taylor &amp; Francis. New York, NY</w:t>
      </w:r>
    </w:p>
    <w:p w:rsidR="00164AD6" w:rsidRDefault="00164AD6" w:rsidP="00164AD6">
      <w:pPr>
        <w:tabs>
          <w:tab w:val="left" w:pos="720"/>
        </w:tabs>
        <w:spacing w:line="480" w:lineRule="auto"/>
        <w:ind w:left="720" w:hanging="630"/>
        <w:contextualSpacing/>
        <w:rPr>
          <w:color w:val="000000"/>
          <w:shd w:val="clear" w:color="auto" w:fill="FFFFFF"/>
        </w:rPr>
      </w:pPr>
      <w:r w:rsidRPr="009A712E">
        <w:rPr>
          <w:color w:val="000000"/>
          <w:shd w:val="clear" w:color="auto" w:fill="FFFFFF"/>
        </w:rPr>
        <w:t xml:space="preserve">Liu, Brooke Fisher, Austin, Lucinda, &amp; </w:t>
      </w:r>
      <w:proofErr w:type="spellStart"/>
      <w:r w:rsidRPr="009A712E">
        <w:rPr>
          <w:color w:val="000000"/>
          <w:shd w:val="clear" w:color="auto" w:fill="FFFFFF"/>
        </w:rPr>
        <w:t>Jin</w:t>
      </w:r>
      <w:proofErr w:type="spellEnd"/>
      <w:r w:rsidRPr="009A712E">
        <w:rPr>
          <w:color w:val="000000"/>
          <w:shd w:val="clear" w:color="auto" w:fill="FFFFFF"/>
        </w:rPr>
        <w:t xml:space="preserve">, Yan. (2011) </w:t>
      </w:r>
      <w:proofErr w:type="gramStart"/>
      <w:r w:rsidRPr="009A712E">
        <w:rPr>
          <w:color w:val="000000"/>
          <w:shd w:val="clear" w:color="auto" w:fill="FFFFFF"/>
        </w:rPr>
        <w:t>How</w:t>
      </w:r>
      <w:proofErr w:type="gramEnd"/>
      <w:r w:rsidRPr="009A712E">
        <w:rPr>
          <w:color w:val="000000"/>
          <w:shd w:val="clear" w:color="auto" w:fill="FFFFFF"/>
        </w:rPr>
        <w:t xml:space="preserve"> publics respond to crisis communication strategies: The interplay of information form and source.</w:t>
      </w:r>
      <w:r w:rsidRPr="009A712E">
        <w:rPr>
          <w:rStyle w:val="apple-converted-space"/>
          <w:color w:val="000000"/>
          <w:shd w:val="clear" w:color="auto" w:fill="FFFFFF"/>
        </w:rPr>
        <w:t> </w:t>
      </w:r>
      <w:r w:rsidRPr="009A712E">
        <w:rPr>
          <w:i/>
          <w:iCs/>
          <w:color w:val="000000"/>
          <w:bdr w:val="none" w:sz="0" w:space="0" w:color="auto" w:frame="1"/>
          <w:shd w:val="clear" w:color="auto" w:fill="FFFFFF"/>
        </w:rPr>
        <w:t>Public Relations Review,</w:t>
      </w:r>
      <w:r w:rsidRPr="009A712E">
        <w:rPr>
          <w:rStyle w:val="apple-converted-space"/>
          <w:color w:val="000000"/>
          <w:shd w:val="clear" w:color="auto" w:fill="FFFFFF"/>
        </w:rPr>
        <w:t> </w:t>
      </w:r>
      <w:r w:rsidRPr="009A712E">
        <w:rPr>
          <w:i/>
          <w:iCs/>
          <w:color w:val="000000"/>
          <w:bdr w:val="none" w:sz="0" w:space="0" w:color="auto" w:frame="1"/>
          <w:shd w:val="clear" w:color="auto" w:fill="FFFFFF"/>
        </w:rPr>
        <w:t>37</w:t>
      </w:r>
      <w:r w:rsidRPr="009A712E">
        <w:rPr>
          <w:color w:val="000000"/>
          <w:shd w:val="clear" w:color="auto" w:fill="FFFFFF"/>
        </w:rPr>
        <w:t>(4), 345-353.</w:t>
      </w:r>
      <w:r w:rsidR="00D50476">
        <w:t xml:space="preserve"> </w:t>
      </w:r>
    </w:p>
    <w:p w:rsidR="009D77EA" w:rsidRDefault="0033636A" w:rsidP="00D50476">
      <w:pPr>
        <w:tabs>
          <w:tab w:val="left" w:pos="720"/>
        </w:tabs>
        <w:spacing w:line="480" w:lineRule="auto"/>
        <w:ind w:left="720" w:hanging="630"/>
        <w:contextualSpacing/>
        <w:rPr>
          <w:color w:val="000000"/>
          <w:shd w:val="clear" w:color="auto" w:fill="FFFFFF"/>
        </w:rPr>
      </w:pPr>
      <w:proofErr w:type="spellStart"/>
      <w:r>
        <w:rPr>
          <w:color w:val="000000"/>
          <w:shd w:val="clear" w:color="auto" w:fill="FFFFFF"/>
        </w:rPr>
        <w:t>Maron</w:t>
      </w:r>
      <w:proofErr w:type="spellEnd"/>
      <w:r>
        <w:rPr>
          <w:color w:val="000000"/>
          <w:shd w:val="clear" w:color="auto" w:fill="FFFFFF"/>
        </w:rPr>
        <w:t xml:space="preserve">, D. (2013) </w:t>
      </w:r>
      <w:hyperlink r:id="rId12" w:history="1">
        <w:r w:rsidRPr="00C12135">
          <w:rPr>
            <w:rStyle w:val="Hyperlink"/>
            <w:shd w:val="clear" w:color="auto" w:fill="FFFFFF"/>
          </w:rPr>
          <w:t>How Social Media Is Changing Disaster Response</w:t>
        </w:r>
      </w:hyperlink>
      <w:r>
        <w:rPr>
          <w:color w:val="000000"/>
          <w:shd w:val="clear" w:color="auto" w:fill="FFFFFF"/>
        </w:rPr>
        <w:t xml:space="preserve">. </w:t>
      </w:r>
      <w:r w:rsidRPr="0033636A">
        <w:rPr>
          <w:i/>
          <w:color w:val="000000"/>
          <w:shd w:val="clear" w:color="auto" w:fill="FFFFFF"/>
        </w:rPr>
        <w:t>Scientific American</w:t>
      </w:r>
      <w:r>
        <w:rPr>
          <w:color w:val="000000"/>
          <w:shd w:val="clear" w:color="auto" w:fill="FFFFFF"/>
        </w:rPr>
        <w:t>. Retrieved February 23, 201</w:t>
      </w:r>
      <w:r w:rsidR="00D50476">
        <w:rPr>
          <w:color w:val="000000"/>
          <w:shd w:val="clear" w:color="auto" w:fill="FFFFFF"/>
        </w:rPr>
        <w:t>7</w:t>
      </w:r>
      <w:r>
        <w:rPr>
          <w:color w:val="000000"/>
          <w:shd w:val="clear" w:color="auto" w:fill="FFFFFF"/>
        </w:rPr>
        <w:t xml:space="preserve"> from: </w:t>
      </w:r>
      <w:r w:rsidR="00C12135">
        <w:rPr>
          <w:color w:val="000000"/>
          <w:shd w:val="clear" w:color="auto" w:fill="FFFFFF"/>
        </w:rPr>
        <w:t>(</w:t>
      </w:r>
      <w:r w:rsidRPr="00C12135">
        <w:rPr>
          <w:shd w:val="clear" w:color="auto" w:fill="FFFFFF"/>
        </w:rPr>
        <w:t>http://www.scientifica</w:t>
      </w:r>
      <w:r w:rsidRPr="00C12135">
        <w:rPr>
          <w:shd w:val="clear" w:color="auto" w:fill="FFFFFF"/>
        </w:rPr>
        <w:t>m</w:t>
      </w:r>
      <w:r w:rsidRPr="00C12135">
        <w:rPr>
          <w:shd w:val="clear" w:color="auto" w:fill="FFFFFF"/>
        </w:rPr>
        <w:t>erican.com/article/how-social-media-is-changing-disaster-response</w:t>
      </w:r>
      <w:proofErr w:type="gramStart"/>
      <w:r w:rsidRPr="00C12135">
        <w:rPr>
          <w:shd w:val="clear" w:color="auto" w:fill="FFFFFF"/>
        </w:rPr>
        <w:t>/</w:t>
      </w:r>
      <w:r>
        <w:rPr>
          <w:color w:val="000000"/>
          <w:shd w:val="clear" w:color="auto" w:fill="FFFFFF"/>
        </w:rPr>
        <w:t xml:space="preserve"> </w:t>
      </w:r>
      <w:r w:rsidR="00C12135">
        <w:rPr>
          <w:color w:val="000000"/>
          <w:shd w:val="clear" w:color="auto" w:fill="FFFFFF"/>
        </w:rPr>
        <w:t>)</w:t>
      </w:r>
      <w:proofErr w:type="gramEnd"/>
    </w:p>
    <w:p w:rsidR="00582954" w:rsidRDefault="00F86BDB" w:rsidP="00582954">
      <w:pPr>
        <w:tabs>
          <w:tab w:val="left" w:pos="720"/>
        </w:tabs>
        <w:spacing w:line="480" w:lineRule="auto"/>
        <w:contextualSpacing/>
        <w:rPr>
          <w:color w:val="000000"/>
          <w:shd w:val="clear" w:color="auto" w:fill="FFFFFF"/>
        </w:rPr>
      </w:pPr>
      <w:r>
        <w:rPr>
          <w:color w:val="000000"/>
          <w:shd w:val="clear" w:color="auto" w:fill="FFFFFF"/>
        </w:rPr>
        <w:t xml:space="preserve">NBC (2013) </w:t>
      </w:r>
      <w:hyperlink r:id="rId13" w:history="1">
        <w:r w:rsidRPr="00C12135">
          <w:rPr>
            <w:rStyle w:val="Hyperlink"/>
            <w:shd w:val="clear" w:color="auto" w:fill="FFFFFF"/>
          </w:rPr>
          <w:t>Boston's Legacy: Can Crowdsourcing Really Fight Crime?</w:t>
        </w:r>
      </w:hyperlink>
      <w:r w:rsidR="00582954">
        <w:rPr>
          <w:color w:val="000000"/>
          <w:shd w:val="clear" w:color="auto" w:fill="FFFFFF"/>
        </w:rPr>
        <w:t xml:space="preserve"> NBC News.</w:t>
      </w:r>
    </w:p>
    <w:p w:rsidR="00164AD6" w:rsidRDefault="00F86BDB" w:rsidP="00582954">
      <w:pPr>
        <w:tabs>
          <w:tab w:val="left" w:pos="720"/>
        </w:tabs>
        <w:spacing w:line="480" w:lineRule="auto"/>
        <w:ind w:left="720"/>
        <w:contextualSpacing/>
        <w:rPr>
          <w:color w:val="000000"/>
          <w:shd w:val="clear" w:color="auto" w:fill="FFFFFF"/>
        </w:rPr>
      </w:pPr>
      <w:r>
        <w:rPr>
          <w:color w:val="000000"/>
          <w:shd w:val="clear" w:color="auto" w:fill="FFFFFF"/>
        </w:rPr>
        <w:lastRenderedPageBreak/>
        <w:t>Retrieved February 22, 201</w:t>
      </w:r>
      <w:r w:rsidR="00D50476">
        <w:rPr>
          <w:color w:val="000000"/>
          <w:shd w:val="clear" w:color="auto" w:fill="FFFFFF"/>
        </w:rPr>
        <w:t>7</w:t>
      </w:r>
      <w:r>
        <w:rPr>
          <w:color w:val="000000"/>
          <w:shd w:val="clear" w:color="auto" w:fill="FFFFFF"/>
        </w:rPr>
        <w:t xml:space="preserve"> </w:t>
      </w:r>
      <w:r w:rsidR="00BD68A6">
        <w:rPr>
          <w:color w:val="000000"/>
          <w:shd w:val="clear" w:color="auto" w:fill="FFFFFF"/>
        </w:rPr>
        <w:t xml:space="preserve">from </w:t>
      </w:r>
      <w:r w:rsidR="00C12135">
        <w:rPr>
          <w:color w:val="000000"/>
          <w:shd w:val="clear" w:color="auto" w:fill="FFFFFF"/>
        </w:rPr>
        <w:t>(</w:t>
      </w:r>
      <w:r w:rsidRPr="00C12135">
        <w:rPr>
          <w:shd w:val="clear" w:color="auto" w:fill="FFFFFF"/>
        </w:rPr>
        <w:t>htt</w:t>
      </w:r>
      <w:r w:rsidRPr="00C12135">
        <w:rPr>
          <w:shd w:val="clear" w:color="auto" w:fill="FFFFFF"/>
        </w:rPr>
        <w:t>p</w:t>
      </w:r>
      <w:r w:rsidRPr="00C12135">
        <w:rPr>
          <w:shd w:val="clear" w:color="auto" w:fill="FFFFFF"/>
        </w:rPr>
        <w:t>://www.nbcnews.com/tech/internet/bostons-legacy-can-crowdsourcing-really-fight-crime-n74831</w:t>
      </w:r>
      <w:r w:rsidR="00C12135">
        <w:rPr>
          <w:shd w:val="clear" w:color="auto" w:fill="FFFFFF"/>
        </w:rPr>
        <w:t>)</w:t>
      </w:r>
      <w:r>
        <w:rPr>
          <w:color w:val="000000"/>
          <w:shd w:val="clear" w:color="auto" w:fill="FFFFFF"/>
        </w:rPr>
        <w:t xml:space="preserve"> </w:t>
      </w:r>
    </w:p>
    <w:p w:rsidR="0090315F" w:rsidRDefault="0090315F" w:rsidP="00164AD6">
      <w:pPr>
        <w:tabs>
          <w:tab w:val="left" w:pos="720"/>
        </w:tabs>
        <w:spacing w:line="480" w:lineRule="auto"/>
        <w:ind w:left="720" w:hanging="630"/>
        <w:contextualSpacing/>
        <w:rPr>
          <w:color w:val="000000"/>
          <w:shd w:val="clear" w:color="auto" w:fill="FFFFFF"/>
        </w:rPr>
      </w:pPr>
      <w:r>
        <w:rPr>
          <w:color w:val="000000"/>
          <w:shd w:val="clear" w:color="auto" w:fill="FFFFFF"/>
        </w:rPr>
        <w:t xml:space="preserve">Park, T. (2015) </w:t>
      </w:r>
      <w:hyperlink r:id="rId14" w:history="1">
        <w:r w:rsidRPr="00C12135">
          <w:rPr>
            <w:rStyle w:val="Hyperlink"/>
            <w:shd w:val="clear" w:color="auto" w:fill="FFFFFF"/>
          </w:rPr>
          <w:t>Public Agencies’ Social Media Rules May Breach First Amendment</w:t>
        </w:r>
      </w:hyperlink>
      <w:r w:rsidR="00C12135">
        <w:rPr>
          <w:color w:val="000000"/>
          <w:shd w:val="clear" w:color="auto" w:fill="FFFFFF"/>
        </w:rPr>
        <w:t>. Retrieved August 2, 2017 from</w:t>
      </w:r>
      <w:r>
        <w:rPr>
          <w:color w:val="000000"/>
          <w:shd w:val="clear" w:color="auto" w:fill="FFFFFF"/>
        </w:rPr>
        <w:t xml:space="preserve"> </w:t>
      </w:r>
      <w:r w:rsidR="00C12135">
        <w:rPr>
          <w:color w:val="000000"/>
          <w:shd w:val="clear" w:color="auto" w:fill="FFFFFF"/>
        </w:rPr>
        <w:t>(</w:t>
      </w:r>
      <w:r w:rsidRPr="00C12135">
        <w:rPr>
          <w:shd w:val="clear" w:color="auto" w:fill="FFFFFF"/>
        </w:rPr>
        <w:t>http://www.calla</w:t>
      </w:r>
      <w:r w:rsidRPr="00C12135">
        <w:rPr>
          <w:shd w:val="clear" w:color="auto" w:fill="FFFFFF"/>
        </w:rPr>
        <w:t>w</w:t>
      </w:r>
      <w:r w:rsidRPr="00C12135">
        <w:rPr>
          <w:shd w:val="clear" w:color="auto" w:fill="FFFFFF"/>
        </w:rPr>
        <w:t>yer.com/2015/05/public-agencies-social-media-rules-may-breach-first-amendment/</w:t>
      </w:r>
      <w:r w:rsidR="00C12135">
        <w:rPr>
          <w:shd w:val="clear" w:color="auto" w:fill="FFFFFF"/>
        </w:rPr>
        <w:t>)</w:t>
      </w:r>
      <w:r>
        <w:rPr>
          <w:color w:val="000000"/>
          <w:shd w:val="clear" w:color="auto" w:fill="FFFFFF"/>
        </w:rPr>
        <w:t xml:space="preserve"> </w:t>
      </w:r>
    </w:p>
    <w:p w:rsidR="00E26139" w:rsidRDefault="007C3BE5" w:rsidP="00164AD6">
      <w:pPr>
        <w:tabs>
          <w:tab w:val="left" w:pos="720"/>
        </w:tabs>
        <w:spacing w:line="480" w:lineRule="auto"/>
        <w:ind w:left="720" w:hanging="630"/>
        <w:contextualSpacing/>
        <w:rPr>
          <w:color w:val="000000"/>
          <w:shd w:val="clear" w:color="auto" w:fill="FFFFFF"/>
        </w:rPr>
      </w:pPr>
      <w:r>
        <w:rPr>
          <w:color w:val="000000"/>
          <w:shd w:val="clear" w:color="auto" w:fill="FFFFFF"/>
        </w:rPr>
        <w:t>P</w:t>
      </w:r>
      <w:r w:rsidR="004347A2">
        <w:rPr>
          <w:color w:val="000000"/>
          <w:shd w:val="clear" w:color="auto" w:fill="FFFFFF"/>
        </w:rPr>
        <w:t>EW</w:t>
      </w:r>
      <w:r>
        <w:rPr>
          <w:color w:val="000000"/>
          <w:shd w:val="clear" w:color="auto" w:fill="FFFFFF"/>
        </w:rPr>
        <w:t xml:space="preserve"> (201</w:t>
      </w:r>
      <w:r w:rsidR="00E26139">
        <w:rPr>
          <w:color w:val="000000"/>
          <w:shd w:val="clear" w:color="auto" w:fill="FFFFFF"/>
        </w:rPr>
        <w:t>6</w:t>
      </w:r>
      <w:r>
        <w:rPr>
          <w:color w:val="000000"/>
          <w:shd w:val="clear" w:color="auto" w:fill="FFFFFF"/>
        </w:rPr>
        <w:t>)</w:t>
      </w:r>
      <w:r w:rsidR="00E26139">
        <w:rPr>
          <w:color w:val="000000"/>
          <w:shd w:val="clear" w:color="auto" w:fill="FFFFFF"/>
        </w:rPr>
        <w:t xml:space="preserve"> </w:t>
      </w:r>
      <w:hyperlink r:id="rId15" w:history="1">
        <w:r w:rsidR="00E26139" w:rsidRPr="00C12135">
          <w:rPr>
            <w:rStyle w:val="Hyperlink"/>
            <w:shd w:val="clear" w:color="auto" w:fill="FFFFFF"/>
          </w:rPr>
          <w:t>News Use Across Social Media Platforms 2016</w:t>
        </w:r>
      </w:hyperlink>
      <w:r w:rsidR="00D50476">
        <w:rPr>
          <w:color w:val="000000"/>
          <w:shd w:val="clear" w:color="auto" w:fill="FFFFFF"/>
        </w:rPr>
        <w:t>. Retrieved August 2, 2017</w:t>
      </w:r>
    </w:p>
    <w:p w:rsidR="00514BC6" w:rsidRDefault="00E26139" w:rsidP="005524B5">
      <w:pPr>
        <w:tabs>
          <w:tab w:val="left" w:pos="720"/>
        </w:tabs>
        <w:spacing w:line="480" w:lineRule="auto"/>
        <w:ind w:left="720" w:hanging="630"/>
        <w:contextualSpacing/>
        <w:rPr>
          <w:color w:val="000000"/>
          <w:shd w:val="clear" w:color="auto" w:fill="FFFFFF"/>
        </w:rPr>
      </w:pPr>
      <w:r>
        <w:rPr>
          <w:color w:val="000000"/>
          <w:shd w:val="clear" w:color="auto" w:fill="FFFFFF"/>
        </w:rPr>
        <w:tab/>
      </w:r>
      <w:r w:rsidR="00C12135">
        <w:rPr>
          <w:color w:val="000000"/>
          <w:shd w:val="clear" w:color="auto" w:fill="FFFFFF"/>
        </w:rPr>
        <w:t>(</w:t>
      </w:r>
      <w:r w:rsidRPr="00C12135">
        <w:rPr>
          <w:shd w:val="clear" w:color="auto" w:fill="FFFFFF"/>
        </w:rPr>
        <w:t>http</w:t>
      </w:r>
      <w:r w:rsidRPr="00C12135">
        <w:rPr>
          <w:shd w:val="clear" w:color="auto" w:fill="FFFFFF"/>
        </w:rPr>
        <w:t>:</w:t>
      </w:r>
      <w:r w:rsidRPr="00C12135">
        <w:rPr>
          <w:shd w:val="clear" w:color="auto" w:fill="FFFFFF"/>
        </w:rPr>
        <w:t>//www.journalism.org/2016/05/26/news-use-across-social-media-platforms-2016/</w:t>
      </w:r>
      <w:r w:rsidR="00C12135">
        <w:rPr>
          <w:shd w:val="clear" w:color="auto" w:fill="FFFFFF"/>
        </w:rPr>
        <w:t>)</w:t>
      </w:r>
      <w:r>
        <w:rPr>
          <w:color w:val="000000"/>
          <w:shd w:val="clear" w:color="auto" w:fill="FFFFFF"/>
        </w:rPr>
        <w:t xml:space="preserve"> </w:t>
      </w:r>
    </w:p>
    <w:p w:rsidR="00514BC6" w:rsidRDefault="00514BC6" w:rsidP="00164AD6">
      <w:pPr>
        <w:tabs>
          <w:tab w:val="left" w:pos="720"/>
        </w:tabs>
        <w:spacing w:line="480" w:lineRule="auto"/>
        <w:ind w:left="720" w:hanging="630"/>
        <w:contextualSpacing/>
        <w:rPr>
          <w:color w:val="000000"/>
          <w:shd w:val="clear" w:color="auto" w:fill="FFFFFF"/>
        </w:rPr>
      </w:pPr>
      <w:r>
        <w:rPr>
          <w:color w:val="000000"/>
          <w:shd w:val="clear" w:color="auto" w:fill="FFFFFF"/>
        </w:rPr>
        <w:t xml:space="preserve">PEW (2016) </w:t>
      </w:r>
      <w:hyperlink r:id="rId16" w:history="1">
        <w:r w:rsidRPr="00C12135">
          <w:rPr>
            <w:rStyle w:val="Hyperlink"/>
            <w:shd w:val="clear" w:color="auto" w:fill="FFFFFF"/>
          </w:rPr>
          <w:t>Social Media Update 2016</w:t>
        </w:r>
      </w:hyperlink>
      <w:r w:rsidR="00D50476">
        <w:rPr>
          <w:color w:val="000000"/>
          <w:shd w:val="clear" w:color="auto" w:fill="FFFFFF"/>
        </w:rPr>
        <w:t>. Retrieved August 2, 2017</w:t>
      </w:r>
    </w:p>
    <w:p w:rsidR="00163D77" w:rsidRDefault="00514BC6" w:rsidP="00D50476">
      <w:pPr>
        <w:tabs>
          <w:tab w:val="left" w:pos="720"/>
        </w:tabs>
        <w:spacing w:line="480" w:lineRule="auto"/>
        <w:ind w:left="720" w:hanging="630"/>
        <w:contextualSpacing/>
        <w:rPr>
          <w:color w:val="000000"/>
          <w:shd w:val="clear" w:color="auto" w:fill="FFFFFF"/>
        </w:rPr>
      </w:pPr>
      <w:r>
        <w:rPr>
          <w:color w:val="000000"/>
          <w:shd w:val="clear" w:color="auto" w:fill="FFFFFF"/>
        </w:rPr>
        <w:tab/>
      </w:r>
      <w:r w:rsidR="00C12135">
        <w:rPr>
          <w:color w:val="000000"/>
          <w:shd w:val="clear" w:color="auto" w:fill="FFFFFF"/>
        </w:rPr>
        <w:t>(</w:t>
      </w:r>
      <w:r w:rsidRPr="00C12135">
        <w:rPr>
          <w:shd w:val="clear" w:color="auto" w:fill="FFFFFF"/>
        </w:rPr>
        <w:t>http://www.pewinternet.org/2016/11</w:t>
      </w:r>
      <w:r w:rsidRPr="00C12135">
        <w:rPr>
          <w:shd w:val="clear" w:color="auto" w:fill="FFFFFF"/>
        </w:rPr>
        <w:t>/</w:t>
      </w:r>
      <w:r w:rsidRPr="00C12135">
        <w:rPr>
          <w:shd w:val="clear" w:color="auto" w:fill="FFFFFF"/>
        </w:rPr>
        <w:t>11/social-media-update-2016/</w:t>
      </w:r>
      <w:r w:rsidR="00C12135">
        <w:rPr>
          <w:shd w:val="clear" w:color="auto" w:fill="FFFFFF"/>
        </w:rPr>
        <w:t>)</w:t>
      </w:r>
      <w:r>
        <w:rPr>
          <w:color w:val="000000"/>
          <w:shd w:val="clear" w:color="auto" w:fill="FFFFFF"/>
        </w:rPr>
        <w:t xml:space="preserve"> </w:t>
      </w:r>
    </w:p>
    <w:p w:rsidR="00164AD6" w:rsidRDefault="00164AD6" w:rsidP="00164AD6">
      <w:pPr>
        <w:tabs>
          <w:tab w:val="left" w:pos="720"/>
        </w:tabs>
        <w:spacing w:line="480" w:lineRule="auto"/>
        <w:ind w:left="720" w:hanging="630"/>
        <w:contextualSpacing/>
        <w:rPr>
          <w:color w:val="000000"/>
          <w:shd w:val="clear" w:color="auto" w:fill="FFFFFF"/>
        </w:rPr>
      </w:pPr>
      <w:r w:rsidRPr="009A712E">
        <w:rPr>
          <w:color w:val="000000"/>
          <w:shd w:val="clear" w:color="auto" w:fill="FFFFFF"/>
        </w:rPr>
        <w:t xml:space="preserve">Schultz, </w:t>
      </w:r>
      <w:proofErr w:type="spellStart"/>
      <w:r w:rsidRPr="009A712E">
        <w:rPr>
          <w:color w:val="000000"/>
          <w:shd w:val="clear" w:color="auto" w:fill="FFFFFF"/>
        </w:rPr>
        <w:t>Friederike</w:t>
      </w:r>
      <w:proofErr w:type="spellEnd"/>
      <w:r w:rsidRPr="009A712E">
        <w:rPr>
          <w:color w:val="000000"/>
          <w:shd w:val="clear" w:color="auto" w:fill="FFFFFF"/>
        </w:rPr>
        <w:t xml:space="preserve">, </w:t>
      </w:r>
      <w:proofErr w:type="spellStart"/>
      <w:r w:rsidRPr="009A712E">
        <w:rPr>
          <w:color w:val="000000"/>
          <w:shd w:val="clear" w:color="auto" w:fill="FFFFFF"/>
        </w:rPr>
        <w:t>Utz</w:t>
      </w:r>
      <w:proofErr w:type="spellEnd"/>
      <w:r w:rsidRPr="009A712E">
        <w:rPr>
          <w:color w:val="000000"/>
          <w:shd w:val="clear" w:color="auto" w:fill="FFFFFF"/>
        </w:rPr>
        <w:t xml:space="preserve">, Sonja, &amp; </w:t>
      </w:r>
      <w:proofErr w:type="spellStart"/>
      <w:r w:rsidRPr="009A712E">
        <w:rPr>
          <w:color w:val="000000"/>
          <w:shd w:val="clear" w:color="auto" w:fill="FFFFFF"/>
        </w:rPr>
        <w:t>Göritz</w:t>
      </w:r>
      <w:proofErr w:type="spellEnd"/>
      <w:r w:rsidRPr="009A712E">
        <w:rPr>
          <w:color w:val="000000"/>
          <w:shd w:val="clear" w:color="auto" w:fill="FFFFFF"/>
        </w:rPr>
        <w:t xml:space="preserve">, Anja. (2011) </w:t>
      </w:r>
      <w:proofErr w:type="gramStart"/>
      <w:r w:rsidRPr="009A712E">
        <w:rPr>
          <w:color w:val="000000"/>
          <w:shd w:val="clear" w:color="auto" w:fill="FFFFFF"/>
        </w:rPr>
        <w:t>Is</w:t>
      </w:r>
      <w:proofErr w:type="gramEnd"/>
      <w:r w:rsidRPr="009A712E">
        <w:rPr>
          <w:color w:val="000000"/>
          <w:shd w:val="clear" w:color="auto" w:fill="FFFFFF"/>
        </w:rPr>
        <w:t xml:space="preserve"> the medium the message? Perceptions of and reactions to crisis communication via twitter, blogs and traditional media.</w:t>
      </w:r>
      <w:r w:rsidR="00C12135">
        <w:rPr>
          <w:rStyle w:val="apple-converted-space"/>
          <w:color w:val="000000"/>
          <w:shd w:val="clear" w:color="auto" w:fill="FFFFFF"/>
        </w:rPr>
        <w:t xml:space="preserve"> </w:t>
      </w:r>
      <w:r w:rsidRPr="009A712E">
        <w:rPr>
          <w:i/>
          <w:iCs/>
          <w:color w:val="000000"/>
          <w:bdr w:val="none" w:sz="0" w:space="0" w:color="auto" w:frame="1"/>
          <w:shd w:val="clear" w:color="auto" w:fill="FFFFFF"/>
        </w:rPr>
        <w:t>Public Relations Review,</w:t>
      </w:r>
      <w:r w:rsidR="00C12135">
        <w:rPr>
          <w:rStyle w:val="apple-converted-space"/>
          <w:color w:val="000000"/>
          <w:shd w:val="clear" w:color="auto" w:fill="FFFFFF"/>
        </w:rPr>
        <w:t xml:space="preserve"> </w:t>
      </w:r>
      <w:r w:rsidRPr="009A712E">
        <w:rPr>
          <w:i/>
          <w:iCs/>
          <w:color w:val="000000"/>
          <w:bdr w:val="none" w:sz="0" w:space="0" w:color="auto" w:frame="1"/>
          <w:shd w:val="clear" w:color="auto" w:fill="FFFFFF"/>
        </w:rPr>
        <w:t>37</w:t>
      </w:r>
      <w:r w:rsidRPr="009A712E">
        <w:rPr>
          <w:color w:val="000000"/>
          <w:shd w:val="clear" w:color="auto" w:fill="FFFFFF"/>
        </w:rPr>
        <w:t>(1), 20-27.</w:t>
      </w:r>
      <w:r w:rsidRPr="009A712E">
        <w:t xml:space="preserve"> </w:t>
      </w:r>
    </w:p>
    <w:p w:rsidR="00164AD6" w:rsidRDefault="0092696E" w:rsidP="00164AD6">
      <w:pPr>
        <w:tabs>
          <w:tab w:val="left" w:pos="720"/>
        </w:tabs>
        <w:spacing w:line="480" w:lineRule="auto"/>
        <w:ind w:left="720" w:hanging="630"/>
        <w:contextualSpacing/>
        <w:rPr>
          <w:color w:val="000000"/>
          <w:shd w:val="clear" w:color="auto" w:fill="FFFFFF"/>
        </w:rPr>
      </w:pPr>
      <w:r>
        <w:rPr>
          <w:color w:val="000000"/>
          <w:shd w:val="clear" w:color="auto" w:fill="FFFFFF"/>
        </w:rPr>
        <w:t>Seeger, M. (2006)</w:t>
      </w:r>
      <w:r w:rsidR="00164AD6" w:rsidRPr="009A712E">
        <w:rPr>
          <w:color w:val="000000"/>
          <w:shd w:val="clear" w:color="auto" w:fill="FFFFFF"/>
        </w:rPr>
        <w:t xml:space="preserve"> Best Practices in Crisis Communication: An Expert Panel Process.</w:t>
      </w:r>
      <w:r w:rsidR="00C12135">
        <w:rPr>
          <w:rStyle w:val="apple-converted-space"/>
          <w:color w:val="000000"/>
          <w:shd w:val="clear" w:color="auto" w:fill="FFFFFF"/>
        </w:rPr>
        <w:t xml:space="preserve"> </w:t>
      </w:r>
      <w:r w:rsidR="00164AD6" w:rsidRPr="009A712E">
        <w:rPr>
          <w:i/>
          <w:iCs/>
          <w:color w:val="000000"/>
          <w:bdr w:val="none" w:sz="0" w:space="0" w:color="auto" w:frame="1"/>
          <w:shd w:val="clear" w:color="auto" w:fill="FFFFFF"/>
        </w:rPr>
        <w:t>Journal of Applied Communication Research,</w:t>
      </w:r>
      <w:r w:rsidR="00C12135">
        <w:rPr>
          <w:rStyle w:val="apple-converted-space"/>
          <w:color w:val="000000"/>
          <w:shd w:val="clear" w:color="auto" w:fill="FFFFFF"/>
        </w:rPr>
        <w:t xml:space="preserve"> </w:t>
      </w:r>
      <w:r w:rsidR="00164AD6" w:rsidRPr="009A712E">
        <w:rPr>
          <w:i/>
          <w:iCs/>
          <w:color w:val="000000"/>
          <w:bdr w:val="none" w:sz="0" w:space="0" w:color="auto" w:frame="1"/>
          <w:shd w:val="clear" w:color="auto" w:fill="FFFFFF"/>
        </w:rPr>
        <w:t>34</w:t>
      </w:r>
      <w:r w:rsidR="00164AD6" w:rsidRPr="009A712E">
        <w:rPr>
          <w:color w:val="000000"/>
          <w:shd w:val="clear" w:color="auto" w:fill="FFFFFF"/>
        </w:rPr>
        <w:t>(3), 232-244.</w:t>
      </w:r>
      <w:r w:rsidR="00164AD6" w:rsidRPr="009A712E">
        <w:t xml:space="preserve"> </w:t>
      </w:r>
    </w:p>
    <w:p w:rsidR="00164AD6" w:rsidRDefault="00164AD6" w:rsidP="00164AD6">
      <w:pPr>
        <w:tabs>
          <w:tab w:val="left" w:pos="720"/>
        </w:tabs>
        <w:spacing w:line="480" w:lineRule="auto"/>
        <w:ind w:left="720" w:hanging="630"/>
        <w:contextualSpacing/>
        <w:rPr>
          <w:color w:val="000000"/>
          <w:shd w:val="clear" w:color="auto" w:fill="FFFFFF"/>
        </w:rPr>
      </w:pPr>
      <w:proofErr w:type="spellStart"/>
      <w:r w:rsidRPr="009A712E">
        <w:rPr>
          <w:color w:val="000000"/>
          <w:shd w:val="clear" w:color="auto" w:fill="FFFFFF"/>
        </w:rPr>
        <w:t>Utz</w:t>
      </w:r>
      <w:proofErr w:type="spellEnd"/>
      <w:r w:rsidRPr="009A712E">
        <w:rPr>
          <w:color w:val="000000"/>
          <w:shd w:val="clear" w:color="auto" w:fill="FFFFFF"/>
        </w:rPr>
        <w:t xml:space="preserve">, Sonja, Schultz, </w:t>
      </w:r>
      <w:proofErr w:type="spellStart"/>
      <w:r w:rsidRPr="009A712E">
        <w:rPr>
          <w:color w:val="000000"/>
          <w:shd w:val="clear" w:color="auto" w:fill="FFFFFF"/>
        </w:rPr>
        <w:t>Friederike</w:t>
      </w:r>
      <w:proofErr w:type="spellEnd"/>
      <w:r w:rsidRPr="009A712E">
        <w:rPr>
          <w:color w:val="000000"/>
          <w:shd w:val="clear" w:color="auto" w:fill="FFFFFF"/>
        </w:rPr>
        <w:t xml:space="preserve">, &amp; </w:t>
      </w:r>
      <w:proofErr w:type="spellStart"/>
      <w:r w:rsidRPr="009A712E">
        <w:rPr>
          <w:color w:val="000000"/>
          <w:shd w:val="clear" w:color="auto" w:fill="FFFFFF"/>
        </w:rPr>
        <w:t>Glocka</w:t>
      </w:r>
      <w:proofErr w:type="spellEnd"/>
      <w:r w:rsidRPr="009A712E">
        <w:rPr>
          <w:color w:val="000000"/>
          <w:shd w:val="clear" w:color="auto" w:fill="FFFFFF"/>
        </w:rPr>
        <w:t>, Sandra. (2012) Crisis communication online: How medium, crisis type and emotions affected public reactions in the Fukushima Daiichi nuclear disaster.</w:t>
      </w:r>
      <w:r w:rsidR="00C12135" w:rsidRPr="009A712E">
        <w:rPr>
          <w:i/>
          <w:iCs/>
          <w:color w:val="000000"/>
          <w:bdr w:val="none" w:sz="0" w:space="0" w:color="auto" w:frame="1"/>
          <w:shd w:val="clear" w:color="auto" w:fill="FFFFFF"/>
        </w:rPr>
        <w:t xml:space="preserve"> </w:t>
      </w:r>
      <w:r w:rsidRPr="009A712E">
        <w:rPr>
          <w:i/>
          <w:iCs/>
          <w:color w:val="000000"/>
          <w:bdr w:val="none" w:sz="0" w:space="0" w:color="auto" w:frame="1"/>
          <w:shd w:val="clear" w:color="auto" w:fill="FFFFFF"/>
        </w:rPr>
        <w:t>Public Relations Review,</w:t>
      </w:r>
      <w:r w:rsidR="00C12135">
        <w:rPr>
          <w:rStyle w:val="apple-converted-space"/>
          <w:color w:val="000000"/>
          <w:shd w:val="clear" w:color="auto" w:fill="FFFFFF"/>
        </w:rPr>
        <w:t xml:space="preserve"> </w:t>
      </w:r>
      <w:r w:rsidRPr="009A712E">
        <w:rPr>
          <w:color w:val="000000"/>
          <w:shd w:val="clear" w:color="auto" w:fill="FFFFFF"/>
        </w:rPr>
        <w:t>Public Relations Review.</w:t>
      </w:r>
      <w:r w:rsidRPr="009A712E">
        <w:t xml:space="preserve"> </w:t>
      </w:r>
    </w:p>
    <w:p w:rsidR="0060445B" w:rsidRDefault="009C2E9F" w:rsidP="0060445B">
      <w:pPr>
        <w:tabs>
          <w:tab w:val="left" w:pos="720"/>
        </w:tabs>
        <w:spacing w:line="480" w:lineRule="auto"/>
        <w:ind w:left="720" w:hanging="630"/>
        <w:contextualSpacing/>
        <w:rPr>
          <w:color w:val="000000"/>
          <w:shd w:val="clear" w:color="auto" w:fill="FFFFFF"/>
        </w:rPr>
      </w:pPr>
      <w:r>
        <w:rPr>
          <w:color w:val="000000"/>
          <w:shd w:val="clear" w:color="auto" w:fill="FFFFFF"/>
        </w:rPr>
        <w:t>V</w:t>
      </w:r>
      <w:r w:rsidR="00164AD6" w:rsidRPr="009A712E">
        <w:rPr>
          <w:color w:val="000000"/>
          <w:shd w:val="clear" w:color="auto" w:fill="FFFFFF"/>
        </w:rPr>
        <w:t xml:space="preserve">an </w:t>
      </w:r>
      <w:proofErr w:type="spellStart"/>
      <w:r w:rsidR="00164AD6">
        <w:rPr>
          <w:color w:val="000000"/>
          <w:shd w:val="clear" w:color="auto" w:fill="FFFFFF"/>
        </w:rPr>
        <w:t>Zoonen</w:t>
      </w:r>
      <w:proofErr w:type="spellEnd"/>
      <w:r>
        <w:rPr>
          <w:color w:val="000000"/>
          <w:shd w:val="clear" w:color="auto" w:fill="FFFFFF"/>
        </w:rPr>
        <w:t>, W. &amp; Van D</w:t>
      </w:r>
      <w:r w:rsidR="00164AD6">
        <w:rPr>
          <w:color w:val="000000"/>
          <w:shd w:val="clear" w:color="auto" w:fill="FFFFFF"/>
        </w:rPr>
        <w:t>er Meer</w:t>
      </w:r>
      <w:r>
        <w:rPr>
          <w:color w:val="000000"/>
          <w:shd w:val="clear" w:color="auto" w:fill="FFFFFF"/>
        </w:rPr>
        <w:t>, T.</w:t>
      </w:r>
      <w:r w:rsidR="00164AD6">
        <w:rPr>
          <w:color w:val="000000"/>
          <w:shd w:val="clear" w:color="auto" w:fill="FFFFFF"/>
        </w:rPr>
        <w:t xml:space="preserve"> (2015) </w:t>
      </w:r>
      <w:proofErr w:type="gramStart"/>
      <w:r w:rsidR="00164AD6">
        <w:rPr>
          <w:color w:val="000000"/>
          <w:shd w:val="clear" w:color="auto" w:fill="FFFFFF"/>
        </w:rPr>
        <w:t>The</w:t>
      </w:r>
      <w:proofErr w:type="gramEnd"/>
      <w:r w:rsidR="00164AD6">
        <w:rPr>
          <w:color w:val="000000"/>
          <w:shd w:val="clear" w:color="auto" w:fill="FFFFFF"/>
        </w:rPr>
        <w:t xml:space="preserve"> Imp</w:t>
      </w:r>
      <w:r w:rsidR="00684C56">
        <w:rPr>
          <w:color w:val="000000"/>
          <w:shd w:val="clear" w:color="auto" w:fill="FFFFFF"/>
        </w:rPr>
        <w:t>o</w:t>
      </w:r>
      <w:r w:rsidR="00164AD6">
        <w:rPr>
          <w:color w:val="000000"/>
          <w:shd w:val="clear" w:color="auto" w:fill="FFFFFF"/>
        </w:rPr>
        <w:t xml:space="preserve">rtance of Source and Credibility Perception in Times of Crisis: Crisis Communication in a Socially Mediated Era, </w:t>
      </w:r>
      <w:r w:rsidR="00164AD6" w:rsidRPr="009A712E">
        <w:rPr>
          <w:i/>
          <w:color w:val="000000"/>
          <w:shd w:val="clear" w:color="auto" w:fill="FFFFFF"/>
        </w:rPr>
        <w:t>Journal of Public Relations Research, 27:5</w:t>
      </w:r>
      <w:r w:rsidR="00164AD6">
        <w:rPr>
          <w:color w:val="000000"/>
          <w:shd w:val="clear" w:color="auto" w:fill="FFFFFF"/>
        </w:rPr>
        <w:t xml:space="preserve">, 371-388 </w:t>
      </w:r>
    </w:p>
    <w:p w:rsidR="00395766" w:rsidRPr="0060445B" w:rsidRDefault="00395766" w:rsidP="0060445B">
      <w:pPr>
        <w:tabs>
          <w:tab w:val="left" w:pos="720"/>
        </w:tabs>
        <w:spacing w:line="480" w:lineRule="auto"/>
        <w:ind w:left="720" w:hanging="630"/>
        <w:contextualSpacing/>
        <w:rPr>
          <w:color w:val="000000"/>
          <w:shd w:val="clear" w:color="auto" w:fill="FFFFFF"/>
        </w:rPr>
      </w:pPr>
      <w:proofErr w:type="spellStart"/>
      <w:r>
        <w:lastRenderedPageBreak/>
        <w:t>Ziv</w:t>
      </w:r>
      <w:proofErr w:type="spellEnd"/>
      <w:r>
        <w:t>, S. (2015)</w:t>
      </w:r>
      <w:hyperlink r:id="rId17" w:history="1">
        <w:r w:rsidRPr="00C12135">
          <w:rPr>
            <w:rStyle w:val="Hyperlink"/>
          </w:rPr>
          <w:t xml:space="preserve"> How Social Media Changed News Coverage After the Boston Marathon Attack</w:t>
        </w:r>
      </w:hyperlink>
      <w:r>
        <w:t>.</w:t>
      </w:r>
      <w:r w:rsidR="005633CB">
        <w:t xml:space="preserve"> </w:t>
      </w:r>
      <w:r w:rsidR="00C12135">
        <w:t>(</w:t>
      </w:r>
      <w:r w:rsidR="005633CB" w:rsidRPr="00C12135">
        <w:t>http://www.newsweek.com/how-social-media-changed-reporting-wake-boston-marathon-attack-322</w:t>
      </w:r>
      <w:r w:rsidR="005633CB" w:rsidRPr="00C12135">
        <w:t>4</w:t>
      </w:r>
      <w:r w:rsidR="005633CB" w:rsidRPr="00C12135">
        <w:t>16</w:t>
      </w:r>
      <w:r w:rsidR="00C12135">
        <w:t>)</w:t>
      </w:r>
      <w:r w:rsidR="00FC78E9">
        <w:t xml:space="preserve"> </w:t>
      </w:r>
      <w:bookmarkStart w:id="0" w:name="_GoBack"/>
      <w:bookmarkEnd w:id="0"/>
    </w:p>
    <w:sectPr w:rsidR="00395766" w:rsidRPr="0060445B" w:rsidSect="007E6EDD">
      <w:headerReference w:type="default" r:id="rId18"/>
      <w:pgSz w:w="12240" w:h="15840"/>
      <w:pgMar w:top="1440" w:right="1800" w:bottom="1170" w:left="180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3BB1" w:rsidRDefault="008B3BB1">
      <w:r>
        <w:separator/>
      </w:r>
    </w:p>
  </w:endnote>
  <w:endnote w:type="continuationSeparator" w:id="0">
    <w:p w:rsidR="008B3BB1" w:rsidRDefault="008B3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3BB1" w:rsidRDefault="008B3BB1">
      <w:r>
        <w:separator/>
      </w:r>
    </w:p>
  </w:footnote>
  <w:footnote w:type="continuationSeparator" w:id="0">
    <w:p w:rsidR="008B3BB1" w:rsidRDefault="008B3B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0A8B" w:rsidRDefault="00E50A8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E50A8B" w:rsidRDefault="00E50A8B">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0A8B" w:rsidRPr="009642BB" w:rsidRDefault="00554F93" w:rsidP="005450EB">
    <w:pPr>
      <w:pStyle w:val="Header"/>
      <w:ind w:right="360"/>
    </w:pPr>
    <w:r>
      <w:t>Social Media Analysis</w:t>
    </w:r>
    <w:r w:rsidR="007B682D">
      <w:t xml:space="preserve"> and Best Practices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6891" w:rsidRDefault="007E6EDD">
    <w:pPr>
      <w:pStyle w:val="Header"/>
      <w:framePr w:wrap="around" w:vAnchor="text" w:hAnchor="margin" w:xAlign="right" w:y="1"/>
      <w:rPr>
        <w:rStyle w:val="PageNumber"/>
      </w:rPr>
    </w:pPr>
    <w:r w:rsidRPr="007E6EDD">
      <w:rPr>
        <w:rStyle w:val="PageNumber"/>
      </w:rPr>
      <w:fldChar w:fldCharType="begin"/>
    </w:r>
    <w:r w:rsidRPr="007E6EDD">
      <w:rPr>
        <w:rStyle w:val="PageNumber"/>
      </w:rPr>
      <w:instrText xml:space="preserve"> PAGE   \* MERGEFORMAT </w:instrText>
    </w:r>
    <w:r w:rsidRPr="007E6EDD">
      <w:rPr>
        <w:rStyle w:val="PageNumber"/>
      </w:rPr>
      <w:fldChar w:fldCharType="separate"/>
    </w:r>
    <w:r w:rsidR="00C12135">
      <w:rPr>
        <w:rStyle w:val="PageNumber"/>
        <w:noProof/>
      </w:rPr>
      <w:t>13</w:t>
    </w:r>
    <w:r w:rsidRPr="007E6EDD">
      <w:rPr>
        <w:rStyle w:val="PageNumber"/>
        <w:noProof/>
      </w:rPr>
      <w:fldChar w:fldCharType="end"/>
    </w:r>
  </w:p>
  <w:p w:rsidR="00F26891" w:rsidRPr="009642BB" w:rsidRDefault="00F26891" w:rsidP="005450EB">
    <w:pPr>
      <w:pStyle w:val="Header"/>
      <w:ind w:right="360"/>
    </w:pPr>
    <w:r>
      <w:t>Social Media Analysis and Best Practices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7E3426"/>
    <w:multiLevelType w:val="hybridMultilevel"/>
    <w:tmpl w:val="B8AC3CBC"/>
    <w:lvl w:ilvl="0" w:tplc="5922C3F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EFA49C1"/>
    <w:multiLevelType w:val="hybridMultilevel"/>
    <w:tmpl w:val="9C0845A6"/>
    <w:lvl w:ilvl="0" w:tplc="D0B2CEF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6EB783D"/>
    <w:multiLevelType w:val="hybridMultilevel"/>
    <w:tmpl w:val="3A04FA6E"/>
    <w:lvl w:ilvl="0" w:tplc="8CD093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7D06EEB"/>
    <w:multiLevelType w:val="hybridMultilevel"/>
    <w:tmpl w:val="FCE6BEF6"/>
    <w:lvl w:ilvl="0" w:tplc="BCE415D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A1F7A1D"/>
    <w:multiLevelType w:val="hybridMultilevel"/>
    <w:tmpl w:val="8752D430"/>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7015"/>
    <w:rsid w:val="000019B7"/>
    <w:rsid w:val="00010EE1"/>
    <w:rsid w:val="00013282"/>
    <w:rsid w:val="00013770"/>
    <w:rsid w:val="0001392A"/>
    <w:rsid w:val="000219C8"/>
    <w:rsid w:val="00026DB3"/>
    <w:rsid w:val="000423D0"/>
    <w:rsid w:val="0004504D"/>
    <w:rsid w:val="00054813"/>
    <w:rsid w:val="00055CF2"/>
    <w:rsid w:val="000600EA"/>
    <w:rsid w:val="000617B6"/>
    <w:rsid w:val="00062797"/>
    <w:rsid w:val="00062D2F"/>
    <w:rsid w:val="00070E9F"/>
    <w:rsid w:val="00075C0E"/>
    <w:rsid w:val="00076505"/>
    <w:rsid w:val="00076BC0"/>
    <w:rsid w:val="00077D75"/>
    <w:rsid w:val="00081D4D"/>
    <w:rsid w:val="00083FB8"/>
    <w:rsid w:val="00084034"/>
    <w:rsid w:val="00085E42"/>
    <w:rsid w:val="0008605B"/>
    <w:rsid w:val="00094196"/>
    <w:rsid w:val="000A405A"/>
    <w:rsid w:val="000A4640"/>
    <w:rsid w:val="000A6EF6"/>
    <w:rsid w:val="000B1BCF"/>
    <w:rsid w:val="000B27EF"/>
    <w:rsid w:val="000B6201"/>
    <w:rsid w:val="000C3531"/>
    <w:rsid w:val="000C41E9"/>
    <w:rsid w:val="000C615E"/>
    <w:rsid w:val="000C7FD6"/>
    <w:rsid w:val="000D0637"/>
    <w:rsid w:val="000D6009"/>
    <w:rsid w:val="000D6BC1"/>
    <w:rsid w:val="000E1FE4"/>
    <w:rsid w:val="000E7600"/>
    <w:rsid w:val="000F346A"/>
    <w:rsid w:val="001018A3"/>
    <w:rsid w:val="00105945"/>
    <w:rsid w:val="001108F4"/>
    <w:rsid w:val="00113DF9"/>
    <w:rsid w:val="00127C21"/>
    <w:rsid w:val="00131974"/>
    <w:rsid w:val="00134852"/>
    <w:rsid w:val="00140067"/>
    <w:rsid w:val="001473F7"/>
    <w:rsid w:val="00152916"/>
    <w:rsid w:val="00153528"/>
    <w:rsid w:val="00153AA1"/>
    <w:rsid w:val="00163D77"/>
    <w:rsid w:val="00163F7D"/>
    <w:rsid w:val="00164797"/>
    <w:rsid w:val="00164AD6"/>
    <w:rsid w:val="0017241C"/>
    <w:rsid w:val="00173031"/>
    <w:rsid w:val="00177365"/>
    <w:rsid w:val="001862F0"/>
    <w:rsid w:val="00195D28"/>
    <w:rsid w:val="001A1F36"/>
    <w:rsid w:val="001A2514"/>
    <w:rsid w:val="001A72F1"/>
    <w:rsid w:val="001B0737"/>
    <w:rsid w:val="001B0F5B"/>
    <w:rsid w:val="001B3EAB"/>
    <w:rsid w:val="001B69A7"/>
    <w:rsid w:val="001B6D2D"/>
    <w:rsid w:val="001C0CF9"/>
    <w:rsid w:val="001C35DE"/>
    <w:rsid w:val="001D0AFE"/>
    <w:rsid w:val="001D17F1"/>
    <w:rsid w:val="001D38F6"/>
    <w:rsid w:val="001D48E7"/>
    <w:rsid w:val="001E2168"/>
    <w:rsid w:val="001E760C"/>
    <w:rsid w:val="001F27D6"/>
    <w:rsid w:val="001F47FA"/>
    <w:rsid w:val="00210513"/>
    <w:rsid w:val="002121B6"/>
    <w:rsid w:val="002123AB"/>
    <w:rsid w:val="0021262B"/>
    <w:rsid w:val="00233590"/>
    <w:rsid w:val="00240502"/>
    <w:rsid w:val="00244ACE"/>
    <w:rsid w:val="00246149"/>
    <w:rsid w:val="00255F4D"/>
    <w:rsid w:val="002603C0"/>
    <w:rsid w:val="0026579D"/>
    <w:rsid w:val="00271519"/>
    <w:rsid w:val="00271FF2"/>
    <w:rsid w:val="00272643"/>
    <w:rsid w:val="00274226"/>
    <w:rsid w:val="00274789"/>
    <w:rsid w:val="00280F82"/>
    <w:rsid w:val="002914E9"/>
    <w:rsid w:val="002928D3"/>
    <w:rsid w:val="002A6920"/>
    <w:rsid w:val="002A6A72"/>
    <w:rsid w:val="002A7098"/>
    <w:rsid w:val="002B49F9"/>
    <w:rsid w:val="002B4BE4"/>
    <w:rsid w:val="002B78FA"/>
    <w:rsid w:val="002C5D8E"/>
    <w:rsid w:val="002D4A28"/>
    <w:rsid w:val="002E2755"/>
    <w:rsid w:val="002F02D3"/>
    <w:rsid w:val="00300C48"/>
    <w:rsid w:val="003073E9"/>
    <w:rsid w:val="00321390"/>
    <w:rsid w:val="00322B32"/>
    <w:rsid w:val="003269E2"/>
    <w:rsid w:val="0033636A"/>
    <w:rsid w:val="00344A90"/>
    <w:rsid w:val="003478BD"/>
    <w:rsid w:val="003522A9"/>
    <w:rsid w:val="003568D7"/>
    <w:rsid w:val="00356E3D"/>
    <w:rsid w:val="00360810"/>
    <w:rsid w:val="00361AB5"/>
    <w:rsid w:val="0036772E"/>
    <w:rsid w:val="00385125"/>
    <w:rsid w:val="0039130E"/>
    <w:rsid w:val="003919B3"/>
    <w:rsid w:val="00392D3E"/>
    <w:rsid w:val="00394AFF"/>
    <w:rsid w:val="00395766"/>
    <w:rsid w:val="003A23B9"/>
    <w:rsid w:val="003A419C"/>
    <w:rsid w:val="003A65CF"/>
    <w:rsid w:val="003A7A9D"/>
    <w:rsid w:val="003B6D7F"/>
    <w:rsid w:val="003C43E9"/>
    <w:rsid w:val="003C6743"/>
    <w:rsid w:val="003D17B2"/>
    <w:rsid w:val="003E3D2F"/>
    <w:rsid w:val="003E4473"/>
    <w:rsid w:val="003E688F"/>
    <w:rsid w:val="003F3AE3"/>
    <w:rsid w:val="0040052D"/>
    <w:rsid w:val="004058D5"/>
    <w:rsid w:val="00414527"/>
    <w:rsid w:val="00414B3E"/>
    <w:rsid w:val="00423E0C"/>
    <w:rsid w:val="00427D2E"/>
    <w:rsid w:val="00427E5D"/>
    <w:rsid w:val="00431461"/>
    <w:rsid w:val="004326ED"/>
    <w:rsid w:val="00433846"/>
    <w:rsid w:val="004347A2"/>
    <w:rsid w:val="0043680D"/>
    <w:rsid w:val="00446C4F"/>
    <w:rsid w:val="00452678"/>
    <w:rsid w:val="00453F8F"/>
    <w:rsid w:val="00454F66"/>
    <w:rsid w:val="00455C72"/>
    <w:rsid w:val="004571AF"/>
    <w:rsid w:val="004615B8"/>
    <w:rsid w:val="00463C24"/>
    <w:rsid w:val="00472A25"/>
    <w:rsid w:val="00477982"/>
    <w:rsid w:val="004849A7"/>
    <w:rsid w:val="00487983"/>
    <w:rsid w:val="00487DDF"/>
    <w:rsid w:val="00490FA6"/>
    <w:rsid w:val="00493B4D"/>
    <w:rsid w:val="00493F0F"/>
    <w:rsid w:val="0049403A"/>
    <w:rsid w:val="004A1F93"/>
    <w:rsid w:val="004A51FB"/>
    <w:rsid w:val="004B3908"/>
    <w:rsid w:val="004B3BC2"/>
    <w:rsid w:val="004C2032"/>
    <w:rsid w:val="004C4994"/>
    <w:rsid w:val="004C5BBC"/>
    <w:rsid w:val="004C7EDC"/>
    <w:rsid w:val="004D1FF0"/>
    <w:rsid w:val="004D6AB4"/>
    <w:rsid w:val="004E349E"/>
    <w:rsid w:val="004E731B"/>
    <w:rsid w:val="004F40D1"/>
    <w:rsid w:val="004F4BBE"/>
    <w:rsid w:val="004F4D24"/>
    <w:rsid w:val="005003D1"/>
    <w:rsid w:val="00501472"/>
    <w:rsid w:val="00501D8B"/>
    <w:rsid w:val="00514BC6"/>
    <w:rsid w:val="0051749A"/>
    <w:rsid w:val="00522C95"/>
    <w:rsid w:val="00523125"/>
    <w:rsid w:val="00523225"/>
    <w:rsid w:val="00544470"/>
    <w:rsid w:val="005450EB"/>
    <w:rsid w:val="00550CD5"/>
    <w:rsid w:val="005519A5"/>
    <w:rsid w:val="005524B5"/>
    <w:rsid w:val="0055359E"/>
    <w:rsid w:val="00554F93"/>
    <w:rsid w:val="005573C8"/>
    <w:rsid w:val="005606B0"/>
    <w:rsid w:val="005611CD"/>
    <w:rsid w:val="005633CB"/>
    <w:rsid w:val="005653AE"/>
    <w:rsid w:val="00567D15"/>
    <w:rsid w:val="005807B5"/>
    <w:rsid w:val="00582954"/>
    <w:rsid w:val="005860DD"/>
    <w:rsid w:val="00587B74"/>
    <w:rsid w:val="005964B0"/>
    <w:rsid w:val="005A2BEE"/>
    <w:rsid w:val="005A5350"/>
    <w:rsid w:val="005A5665"/>
    <w:rsid w:val="005A5BE7"/>
    <w:rsid w:val="005B00BF"/>
    <w:rsid w:val="005B55AB"/>
    <w:rsid w:val="005B5F2F"/>
    <w:rsid w:val="005B680F"/>
    <w:rsid w:val="005C059B"/>
    <w:rsid w:val="005C28D7"/>
    <w:rsid w:val="005C6426"/>
    <w:rsid w:val="005C7015"/>
    <w:rsid w:val="005D3E9B"/>
    <w:rsid w:val="005D58F6"/>
    <w:rsid w:val="005E0156"/>
    <w:rsid w:val="005E4D9B"/>
    <w:rsid w:val="005E5744"/>
    <w:rsid w:val="005E7AE6"/>
    <w:rsid w:val="005F047A"/>
    <w:rsid w:val="005F40B7"/>
    <w:rsid w:val="005F54DE"/>
    <w:rsid w:val="006007D2"/>
    <w:rsid w:val="006021EC"/>
    <w:rsid w:val="0060445B"/>
    <w:rsid w:val="006054D3"/>
    <w:rsid w:val="006060D4"/>
    <w:rsid w:val="0061688B"/>
    <w:rsid w:val="00622556"/>
    <w:rsid w:val="006228CF"/>
    <w:rsid w:val="00624952"/>
    <w:rsid w:val="0063035C"/>
    <w:rsid w:val="006303C9"/>
    <w:rsid w:val="00635260"/>
    <w:rsid w:val="006404C4"/>
    <w:rsid w:val="00640E65"/>
    <w:rsid w:val="00642BED"/>
    <w:rsid w:val="0064505E"/>
    <w:rsid w:val="00646B23"/>
    <w:rsid w:val="00646D59"/>
    <w:rsid w:val="00650E89"/>
    <w:rsid w:val="00653BA3"/>
    <w:rsid w:val="00654457"/>
    <w:rsid w:val="00657161"/>
    <w:rsid w:val="0066057B"/>
    <w:rsid w:val="00660C91"/>
    <w:rsid w:val="0066163C"/>
    <w:rsid w:val="0066448C"/>
    <w:rsid w:val="0066486B"/>
    <w:rsid w:val="00666AAB"/>
    <w:rsid w:val="00672135"/>
    <w:rsid w:val="00676726"/>
    <w:rsid w:val="00683042"/>
    <w:rsid w:val="00684C56"/>
    <w:rsid w:val="00694E54"/>
    <w:rsid w:val="006B02CE"/>
    <w:rsid w:val="006B1A52"/>
    <w:rsid w:val="006B28F0"/>
    <w:rsid w:val="006C5F3B"/>
    <w:rsid w:val="006C5FEA"/>
    <w:rsid w:val="006C788B"/>
    <w:rsid w:val="006D2EF8"/>
    <w:rsid w:val="006D4464"/>
    <w:rsid w:val="006E55AA"/>
    <w:rsid w:val="006E7C4C"/>
    <w:rsid w:val="006F13A2"/>
    <w:rsid w:val="00703259"/>
    <w:rsid w:val="00705995"/>
    <w:rsid w:val="00707E54"/>
    <w:rsid w:val="00711CF2"/>
    <w:rsid w:val="00711E3C"/>
    <w:rsid w:val="0071666F"/>
    <w:rsid w:val="00716BC3"/>
    <w:rsid w:val="00717989"/>
    <w:rsid w:val="0072308D"/>
    <w:rsid w:val="00725DD4"/>
    <w:rsid w:val="0073096C"/>
    <w:rsid w:val="007350E4"/>
    <w:rsid w:val="00742D0D"/>
    <w:rsid w:val="00745093"/>
    <w:rsid w:val="007457E2"/>
    <w:rsid w:val="007503C9"/>
    <w:rsid w:val="007543AA"/>
    <w:rsid w:val="007563ED"/>
    <w:rsid w:val="007616D5"/>
    <w:rsid w:val="0076371F"/>
    <w:rsid w:val="00764560"/>
    <w:rsid w:val="007660B4"/>
    <w:rsid w:val="00776E29"/>
    <w:rsid w:val="00777B39"/>
    <w:rsid w:val="007806A7"/>
    <w:rsid w:val="0078464D"/>
    <w:rsid w:val="007910FE"/>
    <w:rsid w:val="0079183F"/>
    <w:rsid w:val="007931FA"/>
    <w:rsid w:val="007957B7"/>
    <w:rsid w:val="007A1F5B"/>
    <w:rsid w:val="007A3056"/>
    <w:rsid w:val="007B1CF0"/>
    <w:rsid w:val="007B682D"/>
    <w:rsid w:val="007B7F46"/>
    <w:rsid w:val="007C3BE5"/>
    <w:rsid w:val="007C58D9"/>
    <w:rsid w:val="007C6F44"/>
    <w:rsid w:val="007D24A8"/>
    <w:rsid w:val="007D42E7"/>
    <w:rsid w:val="007D5A0F"/>
    <w:rsid w:val="007E1EBD"/>
    <w:rsid w:val="007E64C3"/>
    <w:rsid w:val="007E6EDD"/>
    <w:rsid w:val="007F0416"/>
    <w:rsid w:val="007F05E6"/>
    <w:rsid w:val="007F3812"/>
    <w:rsid w:val="007F3CAD"/>
    <w:rsid w:val="007F70E8"/>
    <w:rsid w:val="007F7B6F"/>
    <w:rsid w:val="0080392D"/>
    <w:rsid w:val="008119DB"/>
    <w:rsid w:val="00811C7A"/>
    <w:rsid w:val="00813E22"/>
    <w:rsid w:val="00815BA9"/>
    <w:rsid w:val="008219ED"/>
    <w:rsid w:val="0082321B"/>
    <w:rsid w:val="008240F2"/>
    <w:rsid w:val="008249EF"/>
    <w:rsid w:val="00825928"/>
    <w:rsid w:val="00826D46"/>
    <w:rsid w:val="00833652"/>
    <w:rsid w:val="008336DF"/>
    <w:rsid w:val="00834169"/>
    <w:rsid w:val="00834B87"/>
    <w:rsid w:val="0084700E"/>
    <w:rsid w:val="0085150C"/>
    <w:rsid w:val="00852EFF"/>
    <w:rsid w:val="008531C2"/>
    <w:rsid w:val="008531DE"/>
    <w:rsid w:val="00862D88"/>
    <w:rsid w:val="00870BD5"/>
    <w:rsid w:val="00871AF4"/>
    <w:rsid w:val="00871B53"/>
    <w:rsid w:val="008769B6"/>
    <w:rsid w:val="00883ADD"/>
    <w:rsid w:val="008859C0"/>
    <w:rsid w:val="00886CC1"/>
    <w:rsid w:val="00890A7D"/>
    <w:rsid w:val="00894FD6"/>
    <w:rsid w:val="008969CB"/>
    <w:rsid w:val="008B3BB1"/>
    <w:rsid w:val="008B66D7"/>
    <w:rsid w:val="008C665A"/>
    <w:rsid w:val="008D0D28"/>
    <w:rsid w:val="008D5504"/>
    <w:rsid w:val="008D593B"/>
    <w:rsid w:val="008D615F"/>
    <w:rsid w:val="008E6B99"/>
    <w:rsid w:val="00902DE5"/>
    <w:rsid w:val="0090315F"/>
    <w:rsid w:val="00904383"/>
    <w:rsid w:val="009158F7"/>
    <w:rsid w:val="009209FB"/>
    <w:rsid w:val="0092696E"/>
    <w:rsid w:val="00930EC5"/>
    <w:rsid w:val="00940462"/>
    <w:rsid w:val="009416F3"/>
    <w:rsid w:val="0094433E"/>
    <w:rsid w:val="00951B06"/>
    <w:rsid w:val="00953848"/>
    <w:rsid w:val="0095520E"/>
    <w:rsid w:val="00956171"/>
    <w:rsid w:val="00956E9B"/>
    <w:rsid w:val="00960E26"/>
    <w:rsid w:val="0096279E"/>
    <w:rsid w:val="009642BB"/>
    <w:rsid w:val="00967960"/>
    <w:rsid w:val="00970987"/>
    <w:rsid w:val="00983781"/>
    <w:rsid w:val="00991CAC"/>
    <w:rsid w:val="009923EB"/>
    <w:rsid w:val="00993C68"/>
    <w:rsid w:val="00995762"/>
    <w:rsid w:val="0099627F"/>
    <w:rsid w:val="00996A0A"/>
    <w:rsid w:val="00997FBB"/>
    <w:rsid w:val="009A19C0"/>
    <w:rsid w:val="009B31BB"/>
    <w:rsid w:val="009C2E9F"/>
    <w:rsid w:val="009C55F5"/>
    <w:rsid w:val="009C5877"/>
    <w:rsid w:val="009D77EA"/>
    <w:rsid w:val="009E3BFB"/>
    <w:rsid w:val="009E7ABA"/>
    <w:rsid w:val="009F0E7F"/>
    <w:rsid w:val="009F720A"/>
    <w:rsid w:val="00A00820"/>
    <w:rsid w:val="00A02691"/>
    <w:rsid w:val="00A14CD1"/>
    <w:rsid w:val="00A16EE2"/>
    <w:rsid w:val="00A17556"/>
    <w:rsid w:val="00A31138"/>
    <w:rsid w:val="00A319F5"/>
    <w:rsid w:val="00A361D2"/>
    <w:rsid w:val="00A36931"/>
    <w:rsid w:val="00A41E57"/>
    <w:rsid w:val="00A511EC"/>
    <w:rsid w:val="00A52FEB"/>
    <w:rsid w:val="00A54686"/>
    <w:rsid w:val="00A552DC"/>
    <w:rsid w:val="00A60872"/>
    <w:rsid w:val="00A6465C"/>
    <w:rsid w:val="00A73194"/>
    <w:rsid w:val="00A76D13"/>
    <w:rsid w:val="00A855A5"/>
    <w:rsid w:val="00AA1A41"/>
    <w:rsid w:val="00AA20D0"/>
    <w:rsid w:val="00AA3EB8"/>
    <w:rsid w:val="00AA4E92"/>
    <w:rsid w:val="00AB35A2"/>
    <w:rsid w:val="00AB38E3"/>
    <w:rsid w:val="00AB737C"/>
    <w:rsid w:val="00AC5998"/>
    <w:rsid w:val="00AC74FA"/>
    <w:rsid w:val="00AC778A"/>
    <w:rsid w:val="00AC7AF8"/>
    <w:rsid w:val="00AD004D"/>
    <w:rsid w:val="00AD54EE"/>
    <w:rsid w:val="00AE095C"/>
    <w:rsid w:val="00AE2B5C"/>
    <w:rsid w:val="00AF264F"/>
    <w:rsid w:val="00AF3265"/>
    <w:rsid w:val="00AF7A82"/>
    <w:rsid w:val="00B014B3"/>
    <w:rsid w:val="00B06613"/>
    <w:rsid w:val="00B13E00"/>
    <w:rsid w:val="00B145B9"/>
    <w:rsid w:val="00B15F6D"/>
    <w:rsid w:val="00B17E11"/>
    <w:rsid w:val="00B22C9A"/>
    <w:rsid w:val="00B230D2"/>
    <w:rsid w:val="00B31390"/>
    <w:rsid w:val="00B32B64"/>
    <w:rsid w:val="00B354E4"/>
    <w:rsid w:val="00B405AA"/>
    <w:rsid w:val="00B45A0E"/>
    <w:rsid w:val="00B47F27"/>
    <w:rsid w:val="00B552D8"/>
    <w:rsid w:val="00B63CA8"/>
    <w:rsid w:val="00B64148"/>
    <w:rsid w:val="00B73145"/>
    <w:rsid w:val="00B85FC1"/>
    <w:rsid w:val="00B866A6"/>
    <w:rsid w:val="00BA1810"/>
    <w:rsid w:val="00BA3F7D"/>
    <w:rsid w:val="00BA71A7"/>
    <w:rsid w:val="00BA7FD4"/>
    <w:rsid w:val="00BB1C6B"/>
    <w:rsid w:val="00BB245F"/>
    <w:rsid w:val="00BB5D94"/>
    <w:rsid w:val="00BD2B4D"/>
    <w:rsid w:val="00BD5B40"/>
    <w:rsid w:val="00BD68A6"/>
    <w:rsid w:val="00BE47D3"/>
    <w:rsid w:val="00BE5006"/>
    <w:rsid w:val="00BF026C"/>
    <w:rsid w:val="00C01E83"/>
    <w:rsid w:val="00C03F3C"/>
    <w:rsid w:val="00C041B9"/>
    <w:rsid w:val="00C12135"/>
    <w:rsid w:val="00C1417E"/>
    <w:rsid w:val="00C157A9"/>
    <w:rsid w:val="00C2302E"/>
    <w:rsid w:val="00C276D2"/>
    <w:rsid w:val="00C303D3"/>
    <w:rsid w:val="00C32F77"/>
    <w:rsid w:val="00C34F34"/>
    <w:rsid w:val="00C3722E"/>
    <w:rsid w:val="00C40B00"/>
    <w:rsid w:val="00C42716"/>
    <w:rsid w:val="00C43B1C"/>
    <w:rsid w:val="00C457BF"/>
    <w:rsid w:val="00C61E38"/>
    <w:rsid w:val="00C66CBA"/>
    <w:rsid w:val="00C87876"/>
    <w:rsid w:val="00C90160"/>
    <w:rsid w:val="00C94D66"/>
    <w:rsid w:val="00C9618A"/>
    <w:rsid w:val="00CA0CC3"/>
    <w:rsid w:val="00CA5F83"/>
    <w:rsid w:val="00CB2700"/>
    <w:rsid w:val="00CB32E2"/>
    <w:rsid w:val="00CB3625"/>
    <w:rsid w:val="00CB75A6"/>
    <w:rsid w:val="00CC27CD"/>
    <w:rsid w:val="00CC3AD4"/>
    <w:rsid w:val="00CD346A"/>
    <w:rsid w:val="00CD382B"/>
    <w:rsid w:val="00CD4A8B"/>
    <w:rsid w:val="00CD5ABD"/>
    <w:rsid w:val="00CE2143"/>
    <w:rsid w:val="00CE259B"/>
    <w:rsid w:val="00CF36DC"/>
    <w:rsid w:val="00CF4A8E"/>
    <w:rsid w:val="00CF5553"/>
    <w:rsid w:val="00D012C9"/>
    <w:rsid w:val="00D10332"/>
    <w:rsid w:val="00D1174C"/>
    <w:rsid w:val="00D126C9"/>
    <w:rsid w:val="00D1270C"/>
    <w:rsid w:val="00D16456"/>
    <w:rsid w:val="00D27531"/>
    <w:rsid w:val="00D314E1"/>
    <w:rsid w:val="00D31906"/>
    <w:rsid w:val="00D406BB"/>
    <w:rsid w:val="00D419BF"/>
    <w:rsid w:val="00D42B32"/>
    <w:rsid w:val="00D50176"/>
    <w:rsid w:val="00D50476"/>
    <w:rsid w:val="00D504EF"/>
    <w:rsid w:val="00D522F3"/>
    <w:rsid w:val="00D52B8A"/>
    <w:rsid w:val="00D56EB7"/>
    <w:rsid w:val="00D56F4A"/>
    <w:rsid w:val="00D641B2"/>
    <w:rsid w:val="00D74FDC"/>
    <w:rsid w:val="00D8065D"/>
    <w:rsid w:val="00D848F6"/>
    <w:rsid w:val="00D87FE2"/>
    <w:rsid w:val="00D900F2"/>
    <w:rsid w:val="00D907C6"/>
    <w:rsid w:val="00DA159B"/>
    <w:rsid w:val="00DA65F3"/>
    <w:rsid w:val="00DA753B"/>
    <w:rsid w:val="00DB41BC"/>
    <w:rsid w:val="00DB7CF0"/>
    <w:rsid w:val="00DC3221"/>
    <w:rsid w:val="00DD0666"/>
    <w:rsid w:val="00DD0A2F"/>
    <w:rsid w:val="00DD720D"/>
    <w:rsid w:val="00DF677A"/>
    <w:rsid w:val="00E008EB"/>
    <w:rsid w:val="00E142FB"/>
    <w:rsid w:val="00E15606"/>
    <w:rsid w:val="00E176B5"/>
    <w:rsid w:val="00E26139"/>
    <w:rsid w:val="00E36BC8"/>
    <w:rsid w:val="00E42C4F"/>
    <w:rsid w:val="00E42D38"/>
    <w:rsid w:val="00E446F4"/>
    <w:rsid w:val="00E4682A"/>
    <w:rsid w:val="00E50A8B"/>
    <w:rsid w:val="00E56CB9"/>
    <w:rsid w:val="00E615B0"/>
    <w:rsid w:val="00E61976"/>
    <w:rsid w:val="00E65ACE"/>
    <w:rsid w:val="00E65F6E"/>
    <w:rsid w:val="00E661A7"/>
    <w:rsid w:val="00E71FEE"/>
    <w:rsid w:val="00E73165"/>
    <w:rsid w:val="00E745AF"/>
    <w:rsid w:val="00E75C23"/>
    <w:rsid w:val="00E81CA2"/>
    <w:rsid w:val="00E87813"/>
    <w:rsid w:val="00E91355"/>
    <w:rsid w:val="00E91790"/>
    <w:rsid w:val="00EA259B"/>
    <w:rsid w:val="00EA4756"/>
    <w:rsid w:val="00EB326D"/>
    <w:rsid w:val="00EB6CE0"/>
    <w:rsid w:val="00EC0156"/>
    <w:rsid w:val="00EC5319"/>
    <w:rsid w:val="00EC6233"/>
    <w:rsid w:val="00ED3873"/>
    <w:rsid w:val="00ED4120"/>
    <w:rsid w:val="00ED6327"/>
    <w:rsid w:val="00ED7975"/>
    <w:rsid w:val="00ED79DC"/>
    <w:rsid w:val="00EE1C59"/>
    <w:rsid w:val="00EE30C2"/>
    <w:rsid w:val="00EE67B9"/>
    <w:rsid w:val="00EF4173"/>
    <w:rsid w:val="00F064A7"/>
    <w:rsid w:val="00F125D7"/>
    <w:rsid w:val="00F173E2"/>
    <w:rsid w:val="00F17D5D"/>
    <w:rsid w:val="00F20C83"/>
    <w:rsid w:val="00F26891"/>
    <w:rsid w:val="00F269FC"/>
    <w:rsid w:val="00F26FF9"/>
    <w:rsid w:val="00F40C88"/>
    <w:rsid w:val="00F436E8"/>
    <w:rsid w:val="00F57FAF"/>
    <w:rsid w:val="00F60D5C"/>
    <w:rsid w:val="00F64CE7"/>
    <w:rsid w:val="00F711B8"/>
    <w:rsid w:val="00F71BB4"/>
    <w:rsid w:val="00F733EB"/>
    <w:rsid w:val="00F74A02"/>
    <w:rsid w:val="00F86BDB"/>
    <w:rsid w:val="00F910F3"/>
    <w:rsid w:val="00F91804"/>
    <w:rsid w:val="00FA025B"/>
    <w:rsid w:val="00FA3EB3"/>
    <w:rsid w:val="00FA45DF"/>
    <w:rsid w:val="00FA7B40"/>
    <w:rsid w:val="00FB1A83"/>
    <w:rsid w:val="00FB2DE9"/>
    <w:rsid w:val="00FB577E"/>
    <w:rsid w:val="00FC1A57"/>
    <w:rsid w:val="00FC1B48"/>
    <w:rsid w:val="00FC2C57"/>
    <w:rsid w:val="00FC44DC"/>
    <w:rsid w:val="00FC46A6"/>
    <w:rsid w:val="00FC78E9"/>
    <w:rsid w:val="00FD79E0"/>
    <w:rsid w:val="00FE2FF0"/>
    <w:rsid w:val="00FE52AD"/>
    <w:rsid w:val="00FE5B7A"/>
    <w:rsid w:val="00FE7CE9"/>
    <w:rsid w:val="00FF54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4458564-A2B1-4319-A7A8-A1387B8246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6D59"/>
    <w:rPr>
      <w:sz w:val="24"/>
      <w:szCs w:val="24"/>
    </w:rPr>
  </w:style>
  <w:style w:type="paragraph" w:styleId="Heading1">
    <w:name w:val="heading 1"/>
    <w:basedOn w:val="Normal"/>
    <w:next w:val="Normal"/>
    <w:link w:val="Heading1Char"/>
    <w:uiPriority w:val="9"/>
    <w:qFormat/>
    <w:rsid w:val="007E6EDD"/>
    <w:pPr>
      <w:keepNext/>
      <w:keepLines/>
      <w:spacing w:before="240"/>
      <w:jc w:val="center"/>
      <w:outlineLvl w:val="0"/>
    </w:pPr>
    <w:rPr>
      <w:rFonts w:eastAsiaTheme="majorEastAsia" w:cstheme="majorBidi"/>
      <w:b/>
      <w:caps/>
      <w:szCs w:val="32"/>
    </w:rPr>
  </w:style>
  <w:style w:type="paragraph" w:styleId="Heading2">
    <w:name w:val="heading 2"/>
    <w:basedOn w:val="Normal"/>
    <w:next w:val="Normal"/>
    <w:link w:val="Heading2Char"/>
    <w:uiPriority w:val="9"/>
    <w:unhideWhenUsed/>
    <w:qFormat/>
    <w:rsid w:val="00A855A5"/>
    <w:pPr>
      <w:keepNext/>
      <w:keepLines/>
      <w:spacing w:before="40"/>
      <w:jc w:val="center"/>
      <w:outlineLvl w:val="1"/>
    </w:pPr>
    <w:rPr>
      <w:rFonts w:eastAsiaTheme="majorEastAsia"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character" w:styleId="Hyperlink">
    <w:name w:val="Hyperlink"/>
    <w:unhideWhenUsed/>
    <w:rPr>
      <w:color w:val="0000FF"/>
      <w:u w:val="single"/>
    </w:rPr>
  </w:style>
  <w:style w:type="character" w:styleId="Emphasis">
    <w:name w:val="Emphasis"/>
    <w:uiPriority w:val="20"/>
    <w:qFormat/>
    <w:rsid w:val="00062797"/>
    <w:rPr>
      <w:i/>
      <w:iCs/>
    </w:rPr>
  </w:style>
  <w:style w:type="paragraph" w:styleId="BalloonText">
    <w:name w:val="Balloon Text"/>
    <w:basedOn w:val="Normal"/>
    <w:link w:val="BalloonTextChar"/>
    <w:uiPriority w:val="99"/>
    <w:semiHidden/>
    <w:unhideWhenUsed/>
    <w:rsid w:val="007D5A0F"/>
    <w:rPr>
      <w:rFonts w:ascii="Tahoma" w:hAnsi="Tahoma" w:cs="Tahoma"/>
      <w:sz w:val="16"/>
      <w:szCs w:val="16"/>
    </w:rPr>
  </w:style>
  <w:style w:type="character" w:customStyle="1" w:styleId="BalloonTextChar">
    <w:name w:val="Balloon Text Char"/>
    <w:link w:val="BalloonText"/>
    <w:uiPriority w:val="99"/>
    <w:semiHidden/>
    <w:rsid w:val="007D5A0F"/>
    <w:rPr>
      <w:rFonts w:ascii="Tahoma" w:hAnsi="Tahoma" w:cs="Tahoma"/>
      <w:sz w:val="16"/>
      <w:szCs w:val="16"/>
    </w:rPr>
  </w:style>
  <w:style w:type="character" w:customStyle="1" w:styleId="apple-converted-space">
    <w:name w:val="apple-converted-space"/>
    <w:basedOn w:val="DefaultParagraphFont"/>
    <w:rsid w:val="00164AD6"/>
  </w:style>
  <w:style w:type="paragraph" w:styleId="ListParagraph">
    <w:name w:val="List Paragraph"/>
    <w:basedOn w:val="Normal"/>
    <w:uiPriority w:val="34"/>
    <w:qFormat/>
    <w:rsid w:val="003E4473"/>
    <w:pPr>
      <w:ind w:left="720"/>
      <w:contextualSpacing/>
    </w:pPr>
  </w:style>
  <w:style w:type="paragraph" w:styleId="Caption">
    <w:name w:val="caption"/>
    <w:basedOn w:val="Normal"/>
    <w:next w:val="Normal"/>
    <w:uiPriority w:val="35"/>
    <w:unhideWhenUsed/>
    <w:qFormat/>
    <w:rsid w:val="00105945"/>
    <w:pPr>
      <w:spacing w:after="200"/>
    </w:pPr>
    <w:rPr>
      <w:b/>
      <w:bCs/>
      <w:color w:val="4F81BD" w:themeColor="accent1"/>
      <w:sz w:val="18"/>
      <w:szCs w:val="18"/>
    </w:rPr>
  </w:style>
  <w:style w:type="character" w:styleId="FollowedHyperlink">
    <w:name w:val="FollowedHyperlink"/>
    <w:basedOn w:val="DefaultParagraphFont"/>
    <w:uiPriority w:val="99"/>
    <w:semiHidden/>
    <w:unhideWhenUsed/>
    <w:rsid w:val="00CC3AD4"/>
    <w:rPr>
      <w:color w:val="800080" w:themeColor="followedHyperlink"/>
      <w:u w:val="single"/>
    </w:rPr>
  </w:style>
  <w:style w:type="character" w:customStyle="1" w:styleId="Heading1Char">
    <w:name w:val="Heading 1 Char"/>
    <w:basedOn w:val="DefaultParagraphFont"/>
    <w:link w:val="Heading1"/>
    <w:uiPriority w:val="9"/>
    <w:rsid w:val="007E6EDD"/>
    <w:rPr>
      <w:rFonts w:eastAsiaTheme="majorEastAsia" w:cstheme="majorBidi"/>
      <w:b/>
      <w:caps/>
      <w:sz w:val="24"/>
      <w:szCs w:val="32"/>
    </w:rPr>
  </w:style>
  <w:style w:type="character" w:customStyle="1" w:styleId="Heading2Char">
    <w:name w:val="Heading 2 Char"/>
    <w:basedOn w:val="DefaultParagraphFont"/>
    <w:link w:val="Heading2"/>
    <w:uiPriority w:val="9"/>
    <w:rsid w:val="00A855A5"/>
    <w:rPr>
      <w:rFonts w:eastAsiaTheme="majorEastAsia" w:cstheme="majorBidi"/>
      <w:b/>
      <w:sz w:val="24"/>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5347281">
      <w:bodyDiv w:val="1"/>
      <w:marLeft w:val="0"/>
      <w:marRight w:val="0"/>
      <w:marTop w:val="0"/>
      <w:marBottom w:val="0"/>
      <w:divBdr>
        <w:top w:val="none" w:sz="0" w:space="0" w:color="auto"/>
        <w:left w:val="none" w:sz="0" w:space="0" w:color="auto"/>
        <w:bottom w:val="none" w:sz="0" w:space="0" w:color="auto"/>
        <w:right w:val="none" w:sz="0" w:space="0" w:color="auto"/>
      </w:divBdr>
    </w:div>
    <w:div w:id="1836802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nbcnews.com/tech/internet/bostons-legacy-can-crowdsourcing-really-fight-crime-n74831" TargetMode="External"/><Relationship Id="rId18"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cientificamerican.com/article/how-social-media-is-changing-disaster-response/" TargetMode="External"/><Relationship Id="rId17" Type="http://schemas.openxmlformats.org/officeDocument/2006/relationships/hyperlink" Target="http://www.newsweek.com/how-social-media-changed-reporting-wake-boston-marathon-attack-322416" TargetMode="External"/><Relationship Id="rId2" Type="http://schemas.openxmlformats.org/officeDocument/2006/relationships/numbering" Target="numbering.xml"/><Relationship Id="rId16" Type="http://schemas.openxmlformats.org/officeDocument/2006/relationships/hyperlink" Target="http://www.pewinternet.org/2016/11/11/social-media-update-2016"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sa.org/SearchResults/view/10172/105/Boston_Police_mastered_social_media_after_marathon" TargetMode="External"/><Relationship Id="rId5" Type="http://schemas.openxmlformats.org/officeDocument/2006/relationships/webSettings" Target="webSettings.xml"/><Relationship Id="rId15" Type="http://schemas.openxmlformats.org/officeDocument/2006/relationships/hyperlink" Target="http://www.journalism.org/2016/05/26/news-use-across-social-media-platforms-2016/"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callawyer.com/2015/05/public-agencies-social-media-rules-may-breach-first-amend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78CF5E-BF3B-406B-9532-DE8B3437D8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TotalTime>
  <Pages>15</Pages>
  <Words>2771</Words>
  <Characters>19543</Characters>
  <Application>Microsoft Office Word</Application>
  <DocSecurity>0</DocSecurity>
  <Lines>238</Lines>
  <Paragraphs>89</Paragraphs>
  <ScaleCrop>false</ScaleCrop>
  <HeadingPairs>
    <vt:vector size="2" baseType="variant">
      <vt:variant>
        <vt:lpstr>Title</vt:lpstr>
      </vt:variant>
      <vt:variant>
        <vt:i4>1</vt:i4>
      </vt:variant>
    </vt:vector>
  </HeadingPairs>
  <TitlesOfParts>
    <vt:vector size="1" baseType="lpstr">
      <vt:lpstr>Tort Law and Health Care</vt:lpstr>
    </vt:vector>
  </TitlesOfParts>
  <Company>FEMA</Company>
  <LinksUpToDate>false</LinksUpToDate>
  <CharactersWithSpaces>22225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Tort Law and Health Care</dc:title>
  <dc:creator>FEMA</dc:creator>
  <cp:lastModifiedBy>Shaw, Rachel (CTR)</cp:lastModifiedBy>
  <cp:revision>3</cp:revision>
  <cp:lastPrinted>2017-08-22T17:56:00Z</cp:lastPrinted>
  <dcterms:created xsi:type="dcterms:W3CDTF">2017-08-29T16:47:00Z</dcterms:created>
  <dcterms:modified xsi:type="dcterms:W3CDTF">2017-10-10T20:27:00Z</dcterms:modified>
</cp:coreProperties>
</file>