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4801" w:rsidRPr="00237DE1" w:rsidRDefault="00EC092F" w:rsidP="004C215F">
      <w:pPr>
        <w:spacing w:line="480" w:lineRule="auto"/>
        <w:jc w:val="center"/>
        <w:rPr>
          <w:sz w:val="28"/>
          <w:szCs w:val="28"/>
        </w:rPr>
      </w:pPr>
      <w:r>
        <w:rPr>
          <w:sz w:val="28"/>
          <w:szCs w:val="28"/>
        </w:rPr>
        <w:t xml:space="preserve">AN EVIDENCE-BASED </w:t>
      </w:r>
      <w:r w:rsidR="0058358C">
        <w:rPr>
          <w:sz w:val="28"/>
          <w:szCs w:val="28"/>
        </w:rPr>
        <w:t>APPROACH</w:t>
      </w:r>
      <w:r w:rsidR="00CD7439">
        <w:rPr>
          <w:sz w:val="28"/>
          <w:szCs w:val="28"/>
        </w:rPr>
        <w:t xml:space="preserve"> </w:t>
      </w:r>
      <w:r>
        <w:rPr>
          <w:sz w:val="28"/>
          <w:szCs w:val="28"/>
        </w:rPr>
        <w:t xml:space="preserve">FOR </w:t>
      </w:r>
      <w:r w:rsidR="00AB166F">
        <w:rPr>
          <w:sz w:val="28"/>
          <w:szCs w:val="28"/>
        </w:rPr>
        <w:t xml:space="preserve">LEADING </w:t>
      </w:r>
      <w:r w:rsidR="00C81351">
        <w:rPr>
          <w:sz w:val="28"/>
          <w:szCs w:val="28"/>
        </w:rPr>
        <w:t>CHANGE</w:t>
      </w:r>
      <w:r w:rsidR="00D670FB">
        <w:rPr>
          <w:sz w:val="28"/>
          <w:szCs w:val="28"/>
        </w:rPr>
        <w:t xml:space="preserve"> IN </w:t>
      </w:r>
      <w:r w:rsidR="00FC2018">
        <w:rPr>
          <w:sz w:val="28"/>
          <w:szCs w:val="28"/>
        </w:rPr>
        <w:t xml:space="preserve">THE </w:t>
      </w:r>
      <w:r w:rsidR="00D670FB">
        <w:rPr>
          <w:sz w:val="28"/>
          <w:szCs w:val="28"/>
        </w:rPr>
        <w:t>JOINT INFORMATION SYSTEM</w:t>
      </w:r>
      <w:r w:rsidR="002F5B0C">
        <w:rPr>
          <w:sz w:val="28"/>
          <w:szCs w:val="28"/>
        </w:rPr>
        <w:t>:</w:t>
      </w:r>
      <w:r>
        <w:rPr>
          <w:sz w:val="28"/>
          <w:szCs w:val="28"/>
        </w:rPr>
        <w:t xml:space="preserve"> WHAT </w:t>
      </w:r>
      <w:r w:rsidR="00FC2018">
        <w:rPr>
          <w:sz w:val="28"/>
          <w:szCs w:val="28"/>
        </w:rPr>
        <w:t xml:space="preserve">A LEAD </w:t>
      </w:r>
      <w:r w:rsidR="00D670FB">
        <w:rPr>
          <w:sz w:val="28"/>
          <w:szCs w:val="28"/>
        </w:rPr>
        <w:t>PUBLIC INFORMATION OFFICER</w:t>
      </w:r>
      <w:r>
        <w:rPr>
          <w:sz w:val="28"/>
          <w:szCs w:val="28"/>
        </w:rPr>
        <w:t xml:space="preserve"> NEED</w:t>
      </w:r>
      <w:r w:rsidR="00FC2018">
        <w:rPr>
          <w:sz w:val="28"/>
          <w:szCs w:val="28"/>
        </w:rPr>
        <w:t>S</w:t>
      </w:r>
      <w:r>
        <w:rPr>
          <w:sz w:val="28"/>
          <w:szCs w:val="28"/>
        </w:rPr>
        <w:t xml:space="preserve"> TO KNOW</w:t>
      </w:r>
    </w:p>
    <w:p w:rsidR="00EE2034" w:rsidRDefault="00EE2034" w:rsidP="00EE2034">
      <w:pPr>
        <w:spacing w:line="480" w:lineRule="auto"/>
        <w:jc w:val="center"/>
      </w:pPr>
      <w:r>
        <w:t xml:space="preserve">A </w:t>
      </w:r>
      <w:r w:rsidR="00643168">
        <w:t xml:space="preserve">capstone </w:t>
      </w:r>
      <w:r w:rsidR="00A831F2">
        <w:t xml:space="preserve">research </w:t>
      </w:r>
      <w:r>
        <w:t>paper submitted to the faculty of the</w:t>
      </w:r>
      <w:r w:rsidR="00A831F2">
        <w:br/>
      </w:r>
      <w:r>
        <w:t>Emergency Management Institute,</w:t>
      </w:r>
      <w:r w:rsidR="00A831F2">
        <w:t xml:space="preserve"> </w:t>
      </w:r>
      <w:r>
        <w:t xml:space="preserve">Federal Emergency Management Agency, </w:t>
      </w:r>
      <w:proofErr w:type="gramStart"/>
      <w:r>
        <w:t>Department</w:t>
      </w:r>
      <w:proofErr w:type="gramEnd"/>
      <w:r>
        <w:t xml:space="preserve"> of Homeland Security</w:t>
      </w:r>
      <w:r w:rsidR="00A831F2">
        <w:t xml:space="preserve"> </w:t>
      </w:r>
      <w:r>
        <w:t>for the course</w:t>
      </w:r>
      <w:r w:rsidR="009D736F">
        <w:t>:</w:t>
      </w:r>
    </w:p>
    <w:p w:rsidR="00EE2034" w:rsidRPr="00237DE1" w:rsidRDefault="00602AC8" w:rsidP="00237DE1">
      <w:pPr>
        <w:spacing w:before="720" w:line="480" w:lineRule="auto"/>
        <w:jc w:val="center"/>
        <w:rPr>
          <w:sz w:val="28"/>
          <w:szCs w:val="28"/>
        </w:rPr>
      </w:pPr>
      <w:r>
        <w:rPr>
          <w:sz w:val="28"/>
          <w:szCs w:val="28"/>
        </w:rPr>
        <w:t xml:space="preserve">FEMA </w:t>
      </w:r>
      <w:r w:rsidR="00EE2034" w:rsidRPr="00237DE1">
        <w:rPr>
          <w:sz w:val="28"/>
          <w:szCs w:val="28"/>
        </w:rPr>
        <w:t>MASTER PUBLIC INFORMATION OFFICER</w:t>
      </w:r>
      <w:r w:rsidR="005250A2">
        <w:rPr>
          <w:sz w:val="28"/>
          <w:szCs w:val="28"/>
        </w:rPr>
        <w:t xml:space="preserve"> PROGRAM</w:t>
      </w:r>
    </w:p>
    <w:p w:rsidR="00EE2034" w:rsidRDefault="00643168" w:rsidP="00C74696">
      <w:pPr>
        <w:jc w:val="center"/>
      </w:pPr>
      <w:proofErr w:type="gramStart"/>
      <w:r>
        <w:t>b</w:t>
      </w:r>
      <w:r w:rsidR="00EE2034">
        <w:t>y</w:t>
      </w:r>
      <w:proofErr w:type="gramEnd"/>
    </w:p>
    <w:p w:rsidR="00EE2034" w:rsidRDefault="00EE2034" w:rsidP="00C74696">
      <w:pPr>
        <w:jc w:val="center"/>
      </w:pPr>
    </w:p>
    <w:p w:rsidR="00EE2034" w:rsidRDefault="00583172" w:rsidP="00C74696">
      <w:pPr>
        <w:jc w:val="center"/>
      </w:pPr>
      <w:r>
        <w:t>KIRK STURM, JD, PhD</w:t>
      </w:r>
    </w:p>
    <w:p w:rsidR="009D736F" w:rsidRDefault="009D736F" w:rsidP="00C74696">
      <w:pPr>
        <w:jc w:val="center"/>
      </w:pPr>
    </w:p>
    <w:p w:rsidR="009D736F" w:rsidRDefault="00583172" w:rsidP="00C74696">
      <w:pPr>
        <w:jc w:val="center"/>
      </w:pPr>
      <w:r>
        <w:t>August 2017</w:t>
      </w:r>
    </w:p>
    <w:p w:rsidR="009D736F" w:rsidRDefault="009D736F" w:rsidP="00C74696">
      <w:pPr>
        <w:jc w:val="center"/>
      </w:pPr>
    </w:p>
    <w:p w:rsidR="009D736F" w:rsidRDefault="009D736F" w:rsidP="00C74696">
      <w:pPr>
        <w:jc w:val="center"/>
      </w:pPr>
      <w:r>
        <w:t xml:space="preserve">Copyright </w:t>
      </w:r>
      <w:r w:rsidR="001C25D3">
        <w:t xml:space="preserve">© </w:t>
      </w:r>
      <w:r w:rsidR="00643168">
        <w:t>20</w:t>
      </w:r>
      <w:r w:rsidR="001C25D3">
        <w:t>17 Kirk Sturm</w:t>
      </w:r>
    </w:p>
    <w:p w:rsidR="004A1781" w:rsidRDefault="004A1781" w:rsidP="006B3DA9">
      <w:pPr>
        <w:pageBreakBefore/>
        <w:spacing w:after="600"/>
        <w:jc w:val="center"/>
        <w:sectPr w:rsidR="004A1781" w:rsidSect="004A1781">
          <w:footerReference w:type="default" r:id="rId8"/>
          <w:footerReference w:type="first" r:id="rId9"/>
          <w:pgSz w:w="12240" w:h="15840" w:code="1"/>
          <w:pgMar w:top="1440" w:right="1440" w:bottom="1440" w:left="1440" w:header="720" w:footer="432" w:gutter="0"/>
          <w:pgNumType w:fmt="lowerRoman"/>
          <w:cols w:space="720"/>
          <w:vAlign w:val="center"/>
          <w:titlePg/>
          <w:docGrid w:linePitch="360"/>
        </w:sectPr>
      </w:pPr>
    </w:p>
    <w:p w:rsidR="00643168" w:rsidRDefault="00643168" w:rsidP="006B3DA9">
      <w:pPr>
        <w:pageBreakBefore/>
        <w:spacing w:after="600"/>
        <w:jc w:val="center"/>
      </w:pPr>
      <w:r>
        <w:lastRenderedPageBreak/>
        <w:t>ABSTRACT</w:t>
      </w:r>
    </w:p>
    <w:p w:rsidR="00240C4D" w:rsidRDefault="00557323" w:rsidP="00F57404">
      <w:pPr>
        <w:spacing w:line="480" w:lineRule="auto"/>
        <w:ind w:firstLine="720"/>
      </w:pPr>
      <w:r>
        <w:t xml:space="preserve">Your </w:t>
      </w:r>
      <w:r w:rsidR="00341C6B">
        <w:t xml:space="preserve">primary communication </w:t>
      </w:r>
      <w:r>
        <w:t>goal a</w:t>
      </w:r>
      <w:r w:rsidR="00ED75F1">
        <w:t xml:space="preserve">s a </w:t>
      </w:r>
      <w:r w:rsidR="00F57404">
        <w:t>Public Information Officer</w:t>
      </w:r>
      <w:r>
        <w:t xml:space="preserve"> </w:t>
      </w:r>
      <w:r w:rsidR="00ED75F1">
        <w:t>i</w:t>
      </w:r>
      <w:r w:rsidR="00EC092F">
        <w:t xml:space="preserve">s to </w:t>
      </w:r>
      <w:r w:rsidR="00F57404">
        <w:t xml:space="preserve">get the right information, to the </w:t>
      </w:r>
      <w:r w:rsidR="00F57404" w:rsidRPr="00653BB6">
        <w:t xml:space="preserve">right people, </w:t>
      </w:r>
      <w:r w:rsidR="00D7739A" w:rsidRPr="00653BB6">
        <w:t>at</w:t>
      </w:r>
      <w:r w:rsidR="00F57404" w:rsidRPr="00653BB6">
        <w:t xml:space="preserve"> the right time, so the</w:t>
      </w:r>
      <w:r w:rsidRPr="00653BB6">
        <w:t xml:space="preserve">y can make the right decisions. </w:t>
      </w:r>
      <w:r w:rsidR="00653BB6" w:rsidRPr="00653BB6">
        <w:t xml:space="preserve">When </w:t>
      </w:r>
      <w:r w:rsidR="00F57404" w:rsidRPr="00653BB6">
        <w:t xml:space="preserve">a Joint Information Center </w:t>
      </w:r>
      <w:r w:rsidR="00FC2018">
        <w:t xml:space="preserve">is established, </w:t>
      </w:r>
      <w:r w:rsidR="00240C4D">
        <w:t xml:space="preserve">the Joint Information System provides the </w:t>
      </w:r>
      <w:r w:rsidR="00240C4D" w:rsidRPr="00DF0C97">
        <w:t>structure</w:t>
      </w:r>
      <w:r w:rsidR="00240C4D">
        <w:t xml:space="preserve">, </w:t>
      </w:r>
      <w:r w:rsidR="00240C4D" w:rsidRPr="00DF0C97">
        <w:t>system</w:t>
      </w:r>
      <w:r w:rsidR="00240C4D">
        <w:t>s, and processes</w:t>
      </w:r>
      <w:r w:rsidR="00240C4D" w:rsidRPr="00DF0C97">
        <w:t xml:space="preserve"> for</w:t>
      </w:r>
      <w:r w:rsidR="00240C4D">
        <w:t xml:space="preserve"> achieving your public information goal. </w:t>
      </w:r>
      <w:r w:rsidR="00FF1120">
        <w:t xml:space="preserve">As an incident grows, </w:t>
      </w:r>
      <w:r w:rsidR="00240C4D">
        <w:t xml:space="preserve">you </w:t>
      </w:r>
      <w:r w:rsidR="00653BB6" w:rsidRPr="00653BB6">
        <w:t xml:space="preserve">may be asked to lead </w:t>
      </w:r>
      <w:r w:rsidR="00D51E56">
        <w:t xml:space="preserve">a team of </w:t>
      </w:r>
      <w:r w:rsidR="00217AB0" w:rsidRPr="00653BB6">
        <w:t>1</w:t>
      </w:r>
      <w:r w:rsidR="00F57404" w:rsidRPr="00653BB6">
        <w:t>5 to 80</w:t>
      </w:r>
      <w:r w:rsidR="00573087" w:rsidRPr="00653BB6">
        <w:t xml:space="preserve"> public information officers</w:t>
      </w:r>
      <w:r w:rsidR="006A43C9">
        <w:t xml:space="preserve"> </w:t>
      </w:r>
      <w:r w:rsidR="00FC2018">
        <w:t xml:space="preserve">to get </w:t>
      </w:r>
      <w:r w:rsidR="00D15970">
        <w:t xml:space="preserve">the right information, to the </w:t>
      </w:r>
      <w:r w:rsidR="00D15970" w:rsidRPr="00653BB6">
        <w:t>right people, at the right time, so they can make the right decisions</w:t>
      </w:r>
      <w:r w:rsidR="00D51E56">
        <w:t>.</w:t>
      </w:r>
    </w:p>
    <w:p w:rsidR="00D7739A" w:rsidRDefault="009646C3" w:rsidP="00F57404">
      <w:pPr>
        <w:spacing w:line="480" w:lineRule="auto"/>
        <w:ind w:firstLine="720"/>
      </w:pPr>
      <w:r>
        <w:t xml:space="preserve">Research has shown that simply forming a team is not enough to ensure its success. </w:t>
      </w:r>
      <w:r w:rsidR="00D7739A">
        <w:t xml:space="preserve">Leading teams </w:t>
      </w:r>
      <w:r w:rsidR="006A43C9">
        <w:t xml:space="preserve">to successful outcomes </w:t>
      </w:r>
      <w:r w:rsidR="00D7739A">
        <w:t xml:space="preserve">involves a number of </w:t>
      </w:r>
      <w:r w:rsidR="0059151D">
        <w:t xml:space="preserve">skills including </w:t>
      </w:r>
      <w:r w:rsidR="00D47458">
        <w:t xml:space="preserve">flexibility, managing group dynamics, </w:t>
      </w:r>
      <w:r w:rsidR="006128EC">
        <w:t xml:space="preserve">organizing </w:t>
      </w:r>
      <w:r w:rsidR="00D47458">
        <w:t xml:space="preserve">team members, resolving conflict, and creating a shared vision of </w:t>
      </w:r>
      <w:r w:rsidR="001153C7">
        <w:t xml:space="preserve">team goals. </w:t>
      </w:r>
      <w:r w:rsidR="006128EC">
        <w:t xml:space="preserve">Another leadership skill is leading change. </w:t>
      </w:r>
      <w:r w:rsidR="001153C7">
        <w:t xml:space="preserve">When the incident commander’s intent or incident </w:t>
      </w:r>
      <w:r w:rsidR="00F078A5">
        <w:t>objectives</w:t>
      </w:r>
      <w:r w:rsidR="001153C7">
        <w:t xml:space="preserve"> change, </w:t>
      </w:r>
      <w:r w:rsidR="00573087">
        <w:t xml:space="preserve">you may need to lead change for a component of the Joint Information System. You may need to change how </w:t>
      </w:r>
      <w:r w:rsidR="001153C7">
        <w:t xml:space="preserve">team members are </w:t>
      </w:r>
      <w:r w:rsidR="00573087">
        <w:t>organized, decision making models, strategic planning</w:t>
      </w:r>
      <w:r w:rsidR="001153C7">
        <w:t xml:space="preserve"> activities, g</w:t>
      </w:r>
      <w:r w:rsidR="00573087">
        <w:t>roup dynamics, or your strategic communication plan. The purpose of this paper is to provide you with an evidence</w:t>
      </w:r>
      <w:r w:rsidR="00F727A2">
        <w:t>-</w:t>
      </w:r>
      <w:r w:rsidR="00573087">
        <w:t xml:space="preserve">based </w:t>
      </w:r>
      <w:r w:rsidR="0058358C">
        <w:t xml:space="preserve">approach </w:t>
      </w:r>
      <w:r w:rsidR="00573087">
        <w:t>to lead</w:t>
      </w:r>
      <w:r w:rsidR="006128EC">
        <w:t>ing</w:t>
      </w:r>
      <w:r w:rsidR="00573087">
        <w:t xml:space="preserve"> change. </w:t>
      </w:r>
      <w:r w:rsidR="000C1B03">
        <w:t>The alternative is to lead change from an uninformed standpoint, adopt input from the loudest member of your team; or worse yet, avoid any efforts to lead change.</w:t>
      </w:r>
    </w:p>
    <w:p w:rsidR="00EA3C8E" w:rsidRDefault="00643168" w:rsidP="00A916BC">
      <w:pPr>
        <w:spacing w:before="360" w:line="264" w:lineRule="auto"/>
        <w:ind w:left="1296" w:hanging="1296"/>
      </w:pPr>
      <w:r w:rsidRPr="00776F48">
        <w:rPr>
          <w:b/>
        </w:rPr>
        <w:t>Key</w:t>
      </w:r>
      <w:r w:rsidR="002B6B7A" w:rsidRPr="00776F48">
        <w:rPr>
          <w:b/>
        </w:rPr>
        <w:t>w</w:t>
      </w:r>
      <w:r w:rsidRPr="00776F48">
        <w:rPr>
          <w:b/>
        </w:rPr>
        <w:t>ords</w:t>
      </w:r>
      <w:r>
        <w:t xml:space="preserve">: </w:t>
      </w:r>
      <w:r w:rsidR="004F42DE">
        <w:t>Leadership,</w:t>
      </w:r>
      <w:r w:rsidR="002808D7">
        <w:t xml:space="preserve"> teams, </w:t>
      </w:r>
      <w:r w:rsidR="0065278E">
        <w:t xml:space="preserve">evidence-based, </w:t>
      </w:r>
      <w:r w:rsidR="00C53D8F">
        <w:t>leading change</w:t>
      </w:r>
      <w:r w:rsidR="002808D7">
        <w:t xml:space="preserve">, </w:t>
      </w:r>
      <w:r w:rsidR="003B31BD">
        <w:t xml:space="preserve">public information officer, </w:t>
      </w:r>
      <w:r w:rsidR="00FC2018">
        <w:t xml:space="preserve">and </w:t>
      </w:r>
      <w:r w:rsidR="004F42DE">
        <w:t>j</w:t>
      </w:r>
      <w:r w:rsidR="00DF050B">
        <w:t xml:space="preserve">oint </w:t>
      </w:r>
      <w:r w:rsidR="004F42DE">
        <w:t>i</w:t>
      </w:r>
      <w:r w:rsidR="00DF050B">
        <w:t xml:space="preserve">nformation </w:t>
      </w:r>
      <w:r w:rsidR="004F42DE">
        <w:t>s</w:t>
      </w:r>
      <w:r w:rsidR="00DF050B">
        <w:t>ystem</w:t>
      </w:r>
      <w:r w:rsidR="00780851">
        <w:t>.</w:t>
      </w:r>
    </w:p>
    <w:p w:rsidR="009D736F" w:rsidRDefault="009D736F" w:rsidP="00D05D7D">
      <w:pPr>
        <w:pageBreakBefore/>
        <w:jc w:val="center"/>
      </w:pPr>
      <w:r>
        <w:lastRenderedPageBreak/>
        <w:t>TABLE OF CONTENTS</w:t>
      </w:r>
    </w:p>
    <w:sdt>
      <w:sdtPr>
        <w:rPr>
          <w:rFonts w:ascii="Arial" w:eastAsiaTheme="minorHAnsi" w:hAnsi="Arial" w:cs="Courier New"/>
          <w:color w:val="auto"/>
          <w:sz w:val="24"/>
          <w:szCs w:val="24"/>
        </w:rPr>
        <w:id w:val="-1760589711"/>
        <w:docPartObj>
          <w:docPartGallery w:val="Table of Contents"/>
          <w:docPartUnique/>
        </w:docPartObj>
      </w:sdtPr>
      <w:sdtEndPr>
        <w:rPr>
          <w:b/>
          <w:bCs/>
          <w:noProof/>
        </w:rPr>
      </w:sdtEndPr>
      <w:sdtContent>
        <w:p w:rsidR="00F01F46" w:rsidRDefault="00F01F46" w:rsidP="0030638C">
          <w:pPr>
            <w:pStyle w:val="TOCHeading"/>
          </w:pPr>
        </w:p>
        <w:p w:rsidR="00DF55B4" w:rsidRDefault="00F01F46">
          <w:pPr>
            <w:pStyle w:val="TOC1"/>
            <w:rPr>
              <w:rFonts w:asciiTheme="minorHAnsi" w:eastAsiaTheme="minorEastAsia" w:hAnsiTheme="minorHAnsi" w:cstheme="minorBidi"/>
              <w:noProof/>
              <w:sz w:val="22"/>
              <w:szCs w:val="22"/>
            </w:rPr>
          </w:pPr>
          <w:r>
            <w:fldChar w:fldCharType="begin"/>
          </w:r>
          <w:r>
            <w:instrText xml:space="preserve"> TOC \o "1-3" \h \z \u </w:instrText>
          </w:r>
          <w:r>
            <w:fldChar w:fldCharType="separate"/>
          </w:r>
          <w:hyperlink w:anchor="_Toc491175040" w:history="1">
            <w:r w:rsidR="00DF55B4" w:rsidRPr="0051570B">
              <w:rPr>
                <w:rStyle w:val="Hyperlink"/>
                <w:noProof/>
              </w:rPr>
              <w:t>CHAPTER 1</w:t>
            </w:r>
            <w:r w:rsidR="00DF55B4">
              <w:rPr>
                <w:noProof/>
                <w:webHidden/>
              </w:rPr>
              <w:tab/>
            </w:r>
            <w:r w:rsidR="00DF55B4">
              <w:rPr>
                <w:noProof/>
                <w:webHidden/>
              </w:rPr>
              <w:fldChar w:fldCharType="begin"/>
            </w:r>
            <w:r w:rsidR="00DF55B4">
              <w:rPr>
                <w:noProof/>
                <w:webHidden/>
              </w:rPr>
              <w:instrText xml:space="preserve"> PAGEREF _Toc491175040 \h </w:instrText>
            </w:r>
            <w:r w:rsidR="00DF55B4">
              <w:rPr>
                <w:noProof/>
                <w:webHidden/>
              </w:rPr>
            </w:r>
            <w:r w:rsidR="00DF55B4">
              <w:rPr>
                <w:noProof/>
                <w:webHidden/>
              </w:rPr>
              <w:fldChar w:fldCharType="separate"/>
            </w:r>
            <w:r w:rsidR="00DF55B4">
              <w:rPr>
                <w:noProof/>
                <w:webHidden/>
              </w:rPr>
              <w:t>1</w:t>
            </w:r>
            <w:r w:rsidR="00DF55B4">
              <w:rPr>
                <w:noProof/>
                <w:webHidden/>
              </w:rPr>
              <w:fldChar w:fldCharType="end"/>
            </w:r>
          </w:hyperlink>
        </w:p>
        <w:p w:rsidR="00DF55B4" w:rsidRDefault="000F42C8">
          <w:pPr>
            <w:pStyle w:val="TOC2"/>
            <w:rPr>
              <w:rFonts w:asciiTheme="minorHAnsi" w:eastAsiaTheme="minorEastAsia" w:hAnsiTheme="minorHAnsi" w:cstheme="minorBidi"/>
              <w:noProof/>
              <w:sz w:val="22"/>
              <w:szCs w:val="22"/>
            </w:rPr>
          </w:pPr>
          <w:hyperlink w:anchor="_Toc491175041" w:history="1">
            <w:r w:rsidR="00DF55B4" w:rsidRPr="0051570B">
              <w:rPr>
                <w:rStyle w:val="Hyperlink"/>
                <w:noProof/>
              </w:rPr>
              <w:t>Context</w:t>
            </w:r>
            <w:r w:rsidR="00DF55B4">
              <w:rPr>
                <w:noProof/>
                <w:webHidden/>
              </w:rPr>
              <w:tab/>
            </w:r>
            <w:r w:rsidR="00DF55B4">
              <w:rPr>
                <w:noProof/>
                <w:webHidden/>
              </w:rPr>
              <w:fldChar w:fldCharType="begin"/>
            </w:r>
            <w:r w:rsidR="00DF55B4">
              <w:rPr>
                <w:noProof/>
                <w:webHidden/>
              </w:rPr>
              <w:instrText xml:space="preserve"> PAGEREF _Toc491175041 \h </w:instrText>
            </w:r>
            <w:r w:rsidR="00DF55B4">
              <w:rPr>
                <w:noProof/>
                <w:webHidden/>
              </w:rPr>
            </w:r>
            <w:r w:rsidR="00DF55B4">
              <w:rPr>
                <w:noProof/>
                <w:webHidden/>
              </w:rPr>
              <w:fldChar w:fldCharType="separate"/>
            </w:r>
            <w:r w:rsidR="00DF55B4">
              <w:rPr>
                <w:noProof/>
                <w:webHidden/>
              </w:rPr>
              <w:t>1</w:t>
            </w:r>
            <w:r w:rsidR="00DF55B4">
              <w:rPr>
                <w:noProof/>
                <w:webHidden/>
              </w:rPr>
              <w:fldChar w:fldCharType="end"/>
            </w:r>
          </w:hyperlink>
        </w:p>
        <w:p w:rsidR="00DF55B4" w:rsidRDefault="000F42C8">
          <w:pPr>
            <w:pStyle w:val="TOC3"/>
            <w:rPr>
              <w:rFonts w:asciiTheme="minorHAnsi" w:eastAsiaTheme="minorEastAsia" w:hAnsiTheme="minorHAnsi" w:cstheme="minorBidi"/>
              <w:noProof/>
              <w:sz w:val="22"/>
              <w:szCs w:val="22"/>
            </w:rPr>
          </w:pPr>
          <w:hyperlink w:anchor="_Toc491175042" w:history="1">
            <w:r w:rsidR="00DF55B4" w:rsidRPr="0051570B">
              <w:rPr>
                <w:rStyle w:val="Hyperlink"/>
                <w:noProof/>
              </w:rPr>
              <w:t>Background</w:t>
            </w:r>
            <w:r w:rsidR="00DF55B4">
              <w:rPr>
                <w:noProof/>
                <w:webHidden/>
              </w:rPr>
              <w:tab/>
            </w:r>
            <w:r w:rsidR="00DF55B4">
              <w:rPr>
                <w:noProof/>
                <w:webHidden/>
              </w:rPr>
              <w:fldChar w:fldCharType="begin"/>
            </w:r>
            <w:r w:rsidR="00DF55B4">
              <w:rPr>
                <w:noProof/>
                <w:webHidden/>
              </w:rPr>
              <w:instrText xml:space="preserve"> PAGEREF _Toc491175042 \h </w:instrText>
            </w:r>
            <w:r w:rsidR="00DF55B4">
              <w:rPr>
                <w:noProof/>
                <w:webHidden/>
              </w:rPr>
            </w:r>
            <w:r w:rsidR="00DF55B4">
              <w:rPr>
                <w:noProof/>
                <w:webHidden/>
              </w:rPr>
              <w:fldChar w:fldCharType="separate"/>
            </w:r>
            <w:r w:rsidR="00DF55B4">
              <w:rPr>
                <w:noProof/>
                <w:webHidden/>
              </w:rPr>
              <w:t>2</w:t>
            </w:r>
            <w:r w:rsidR="00DF55B4">
              <w:rPr>
                <w:noProof/>
                <w:webHidden/>
              </w:rPr>
              <w:fldChar w:fldCharType="end"/>
            </w:r>
          </w:hyperlink>
        </w:p>
        <w:p w:rsidR="00DF55B4" w:rsidRDefault="000F42C8">
          <w:pPr>
            <w:pStyle w:val="TOC3"/>
            <w:rPr>
              <w:rFonts w:asciiTheme="minorHAnsi" w:eastAsiaTheme="minorEastAsia" w:hAnsiTheme="minorHAnsi" w:cstheme="minorBidi"/>
              <w:noProof/>
              <w:sz w:val="22"/>
              <w:szCs w:val="22"/>
            </w:rPr>
          </w:pPr>
          <w:hyperlink w:anchor="_Toc491175043" w:history="1">
            <w:r w:rsidR="00DF55B4" w:rsidRPr="0051570B">
              <w:rPr>
                <w:rStyle w:val="Hyperlink"/>
                <w:noProof/>
              </w:rPr>
              <w:t>Joint Information Systems</w:t>
            </w:r>
            <w:r w:rsidR="00DF55B4">
              <w:rPr>
                <w:noProof/>
                <w:webHidden/>
              </w:rPr>
              <w:tab/>
            </w:r>
            <w:r w:rsidR="00DF55B4">
              <w:rPr>
                <w:noProof/>
                <w:webHidden/>
              </w:rPr>
              <w:fldChar w:fldCharType="begin"/>
            </w:r>
            <w:r w:rsidR="00DF55B4">
              <w:rPr>
                <w:noProof/>
                <w:webHidden/>
              </w:rPr>
              <w:instrText xml:space="preserve"> PAGEREF _Toc491175043 \h </w:instrText>
            </w:r>
            <w:r w:rsidR="00DF55B4">
              <w:rPr>
                <w:noProof/>
                <w:webHidden/>
              </w:rPr>
            </w:r>
            <w:r w:rsidR="00DF55B4">
              <w:rPr>
                <w:noProof/>
                <w:webHidden/>
              </w:rPr>
              <w:fldChar w:fldCharType="separate"/>
            </w:r>
            <w:r w:rsidR="00DF55B4">
              <w:rPr>
                <w:noProof/>
                <w:webHidden/>
              </w:rPr>
              <w:t>3</w:t>
            </w:r>
            <w:r w:rsidR="00DF55B4">
              <w:rPr>
                <w:noProof/>
                <w:webHidden/>
              </w:rPr>
              <w:fldChar w:fldCharType="end"/>
            </w:r>
          </w:hyperlink>
        </w:p>
        <w:p w:rsidR="00DF55B4" w:rsidRDefault="000F42C8">
          <w:pPr>
            <w:pStyle w:val="TOC3"/>
            <w:rPr>
              <w:rFonts w:asciiTheme="minorHAnsi" w:eastAsiaTheme="minorEastAsia" w:hAnsiTheme="minorHAnsi" w:cstheme="minorBidi"/>
              <w:noProof/>
              <w:sz w:val="22"/>
              <w:szCs w:val="22"/>
            </w:rPr>
          </w:pPr>
          <w:hyperlink w:anchor="_Toc491175044" w:history="1">
            <w:r w:rsidR="00DF55B4" w:rsidRPr="0051570B">
              <w:rPr>
                <w:rStyle w:val="Hyperlink"/>
                <w:noProof/>
              </w:rPr>
              <w:t>The FEMA 8-Step Strategic Planning Process</w:t>
            </w:r>
            <w:r w:rsidR="00DF55B4">
              <w:rPr>
                <w:noProof/>
                <w:webHidden/>
              </w:rPr>
              <w:tab/>
            </w:r>
            <w:r w:rsidR="00DF55B4">
              <w:rPr>
                <w:noProof/>
                <w:webHidden/>
              </w:rPr>
              <w:fldChar w:fldCharType="begin"/>
            </w:r>
            <w:r w:rsidR="00DF55B4">
              <w:rPr>
                <w:noProof/>
                <w:webHidden/>
              </w:rPr>
              <w:instrText xml:space="preserve"> PAGEREF _Toc491175044 \h </w:instrText>
            </w:r>
            <w:r w:rsidR="00DF55B4">
              <w:rPr>
                <w:noProof/>
                <w:webHidden/>
              </w:rPr>
            </w:r>
            <w:r w:rsidR="00DF55B4">
              <w:rPr>
                <w:noProof/>
                <w:webHidden/>
              </w:rPr>
              <w:fldChar w:fldCharType="separate"/>
            </w:r>
            <w:r w:rsidR="00DF55B4">
              <w:rPr>
                <w:noProof/>
                <w:webHidden/>
              </w:rPr>
              <w:t>4</w:t>
            </w:r>
            <w:r w:rsidR="00DF55B4">
              <w:rPr>
                <w:noProof/>
                <w:webHidden/>
              </w:rPr>
              <w:fldChar w:fldCharType="end"/>
            </w:r>
          </w:hyperlink>
        </w:p>
        <w:p w:rsidR="00DF55B4" w:rsidRDefault="000F42C8">
          <w:pPr>
            <w:pStyle w:val="TOC3"/>
            <w:rPr>
              <w:rFonts w:asciiTheme="minorHAnsi" w:eastAsiaTheme="minorEastAsia" w:hAnsiTheme="minorHAnsi" w:cstheme="minorBidi"/>
              <w:noProof/>
              <w:sz w:val="22"/>
              <w:szCs w:val="22"/>
            </w:rPr>
          </w:pPr>
          <w:hyperlink w:anchor="_Toc491175045" w:history="1">
            <w:r w:rsidR="00DF55B4" w:rsidRPr="0051570B">
              <w:rPr>
                <w:rStyle w:val="Hyperlink"/>
                <w:noProof/>
              </w:rPr>
              <w:t>Why Lead Change?</w:t>
            </w:r>
            <w:r w:rsidR="00DF55B4">
              <w:rPr>
                <w:noProof/>
                <w:webHidden/>
              </w:rPr>
              <w:tab/>
            </w:r>
            <w:r w:rsidR="00DF55B4">
              <w:rPr>
                <w:noProof/>
                <w:webHidden/>
              </w:rPr>
              <w:fldChar w:fldCharType="begin"/>
            </w:r>
            <w:r w:rsidR="00DF55B4">
              <w:rPr>
                <w:noProof/>
                <w:webHidden/>
              </w:rPr>
              <w:instrText xml:space="preserve"> PAGEREF _Toc491175045 \h </w:instrText>
            </w:r>
            <w:r w:rsidR="00DF55B4">
              <w:rPr>
                <w:noProof/>
                <w:webHidden/>
              </w:rPr>
            </w:r>
            <w:r w:rsidR="00DF55B4">
              <w:rPr>
                <w:noProof/>
                <w:webHidden/>
              </w:rPr>
              <w:fldChar w:fldCharType="separate"/>
            </w:r>
            <w:r w:rsidR="00DF55B4">
              <w:rPr>
                <w:noProof/>
                <w:webHidden/>
              </w:rPr>
              <w:t>4</w:t>
            </w:r>
            <w:r w:rsidR="00DF55B4">
              <w:rPr>
                <w:noProof/>
                <w:webHidden/>
              </w:rPr>
              <w:fldChar w:fldCharType="end"/>
            </w:r>
          </w:hyperlink>
        </w:p>
        <w:p w:rsidR="00DF55B4" w:rsidRDefault="000F42C8">
          <w:pPr>
            <w:pStyle w:val="TOC3"/>
            <w:rPr>
              <w:rFonts w:asciiTheme="minorHAnsi" w:eastAsiaTheme="minorEastAsia" w:hAnsiTheme="minorHAnsi" w:cstheme="minorBidi"/>
              <w:noProof/>
              <w:sz w:val="22"/>
              <w:szCs w:val="22"/>
            </w:rPr>
          </w:pPr>
          <w:hyperlink w:anchor="_Toc491175046" w:history="1">
            <w:r w:rsidR="00DF55B4" w:rsidRPr="0051570B">
              <w:rPr>
                <w:rStyle w:val="Hyperlink"/>
                <w:noProof/>
              </w:rPr>
              <w:t>Purpose</w:t>
            </w:r>
            <w:r w:rsidR="00DF55B4">
              <w:rPr>
                <w:noProof/>
                <w:webHidden/>
              </w:rPr>
              <w:tab/>
            </w:r>
            <w:r w:rsidR="00DF55B4">
              <w:rPr>
                <w:noProof/>
                <w:webHidden/>
              </w:rPr>
              <w:fldChar w:fldCharType="begin"/>
            </w:r>
            <w:r w:rsidR="00DF55B4">
              <w:rPr>
                <w:noProof/>
                <w:webHidden/>
              </w:rPr>
              <w:instrText xml:space="preserve"> PAGEREF _Toc491175046 \h </w:instrText>
            </w:r>
            <w:r w:rsidR="00DF55B4">
              <w:rPr>
                <w:noProof/>
                <w:webHidden/>
              </w:rPr>
            </w:r>
            <w:r w:rsidR="00DF55B4">
              <w:rPr>
                <w:noProof/>
                <w:webHidden/>
              </w:rPr>
              <w:fldChar w:fldCharType="separate"/>
            </w:r>
            <w:r w:rsidR="00DF55B4">
              <w:rPr>
                <w:noProof/>
                <w:webHidden/>
              </w:rPr>
              <w:t>5</w:t>
            </w:r>
            <w:r w:rsidR="00DF55B4">
              <w:rPr>
                <w:noProof/>
                <w:webHidden/>
              </w:rPr>
              <w:fldChar w:fldCharType="end"/>
            </w:r>
          </w:hyperlink>
        </w:p>
        <w:p w:rsidR="00DF55B4" w:rsidRDefault="000F42C8">
          <w:pPr>
            <w:pStyle w:val="TOC3"/>
            <w:rPr>
              <w:rFonts w:asciiTheme="minorHAnsi" w:eastAsiaTheme="minorEastAsia" w:hAnsiTheme="minorHAnsi" w:cstheme="minorBidi"/>
              <w:noProof/>
              <w:sz w:val="22"/>
              <w:szCs w:val="22"/>
            </w:rPr>
          </w:pPr>
          <w:hyperlink w:anchor="_Toc491175047" w:history="1">
            <w:r w:rsidR="00DF55B4" w:rsidRPr="0051570B">
              <w:rPr>
                <w:rStyle w:val="Hyperlink"/>
                <w:noProof/>
              </w:rPr>
              <w:t>Significance of the Paper</w:t>
            </w:r>
            <w:r w:rsidR="00DF55B4">
              <w:rPr>
                <w:noProof/>
                <w:webHidden/>
              </w:rPr>
              <w:tab/>
            </w:r>
            <w:r w:rsidR="00DF55B4">
              <w:rPr>
                <w:noProof/>
                <w:webHidden/>
              </w:rPr>
              <w:fldChar w:fldCharType="begin"/>
            </w:r>
            <w:r w:rsidR="00DF55B4">
              <w:rPr>
                <w:noProof/>
                <w:webHidden/>
              </w:rPr>
              <w:instrText xml:space="preserve"> PAGEREF _Toc491175047 \h </w:instrText>
            </w:r>
            <w:r w:rsidR="00DF55B4">
              <w:rPr>
                <w:noProof/>
                <w:webHidden/>
              </w:rPr>
            </w:r>
            <w:r w:rsidR="00DF55B4">
              <w:rPr>
                <w:noProof/>
                <w:webHidden/>
              </w:rPr>
              <w:fldChar w:fldCharType="separate"/>
            </w:r>
            <w:r w:rsidR="00DF55B4">
              <w:rPr>
                <w:noProof/>
                <w:webHidden/>
              </w:rPr>
              <w:t>6</w:t>
            </w:r>
            <w:r w:rsidR="00DF55B4">
              <w:rPr>
                <w:noProof/>
                <w:webHidden/>
              </w:rPr>
              <w:fldChar w:fldCharType="end"/>
            </w:r>
          </w:hyperlink>
        </w:p>
        <w:p w:rsidR="00DF55B4" w:rsidRDefault="000F42C8">
          <w:pPr>
            <w:pStyle w:val="TOC1"/>
            <w:rPr>
              <w:rFonts w:asciiTheme="minorHAnsi" w:eastAsiaTheme="minorEastAsia" w:hAnsiTheme="minorHAnsi" w:cstheme="minorBidi"/>
              <w:noProof/>
              <w:sz w:val="22"/>
              <w:szCs w:val="22"/>
            </w:rPr>
          </w:pPr>
          <w:hyperlink w:anchor="_Toc491175048" w:history="1">
            <w:r w:rsidR="00DF55B4" w:rsidRPr="0051570B">
              <w:rPr>
                <w:rStyle w:val="Hyperlink"/>
                <w:noProof/>
              </w:rPr>
              <w:t>CHAPTER 2</w:t>
            </w:r>
            <w:r w:rsidR="00DF55B4">
              <w:rPr>
                <w:noProof/>
                <w:webHidden/>
              </w:rPr>
              <w:tab/>
            </w:r>
            <w:r w:rsidR="00DF55B4">
              <w:rPr>
                <w:noProof/>
                <w:webHidden/>
              </w:rPr>
              <w:fldChar w:fldCharType="begin"/>
            </w:r>
            <w:r w:rsidR="00DF55B4">
              <w:rPr>
                <w:noProof/>
                <w:webHidden/>
              </w:rPr>
              <w:instrText xml:space="preserve"> PAGEREF _Toc491175048 \h </w:instrText>
            </w:r>
            <w:r w:rsidR="00DF55B4">
              <w:rPr>
                <w:noProof/>
                <w:webHidden/>
              </w:rPr>
            </w:r>
            <w:r w:rsidR="00DF55B4">
              <w:rPr>
                <w:noProof/>
                <w:webHidden/>
              </w:rPr>
              <w:fldChar w:fldCharType="separate"/>
            </w:r>
            <w:r w:rsidR="00DF55B4">
              <w:rPr>
                <w:noProof/>
                <w:webHidden/>
              </w:rPr>
              <w:t>6</w:t>
            </w:r>
            <w:r w:rsidR="00DF55B4">
              <w:rPr>
                <w:noProof/>
                <w:webHidden/>
              </w:rPr>
              <w:fldChar w:fldCharType="end"/>
            </w:r>
          </w:hyperlink>
        </w:p>
        <w:p w:rsidR="00DF55B4" w:rsidRDefault="000F42C8">
          <w:pPr>
            <w:pStyle w:val="TOC2"/>
            <w:rPr>
              <w:rFonts w:asciiTheme="minorHAnsi" w:eastAsiaTheme="minorEastAsia" w:hAnsiTheme="minorHAnsi" w:cstheme="minorBidi"/>
              <w:noProof/>
              <w:sz w:val="22"/>
              <w:szCs w:val="22"/>
            </w:rPr>
          </w:pPr>
          <w:hyperlink w:anchor="_Toc491175049" w:history="1">
            <w:r w:rsidR="00DF55B4" w:rsidRPr="0051570B">
              <w:rPr>
                <w:rStyle w:val="Hyperlink"/>
                <w:noProof/>
              </w:rPr>
              <w:t>Literature Review</w:t>
            </w:r>
            <w:r w:rsidR="00DF55B4">
              <w:rPr>
                <w:noProof/>
                <w:webHidden/>
              </w:rPr>
              <w:tab/>
            </w:r>
            <w:r w:rsidR="00DF55B4">
              <w:rPr>
                <w:noProof/>
                <w:webHidden/>
              </w:rPr>
              <w:fldChar w:fldCharType="begin"/>
            </w:r>
            <w:r w:rsidR="00DF55B4">
              <w:rPr>
                <w:noProof/>
                <w:webHidden/>
              </w:rPr>
              <w:instrText xml:space="preserve"> PAGEREF _Toc491175049 \h </w:instrText>
            </w:r>
            <w:r w:rsidR="00DF55B4">
              <w:rPr>
                <w:noProof/>
                <w:webHidden/>
              </w:rPr>
            </w:r>
            <w:r w:rsidR="00DF55B4">
              <w:rPr>
                <w:noProof/>
                <w:webHidden/>
              </w:rPr>
              <w:fldChar w:fldCharType="separate"/>
            </w:r>
            <w:r w:rsidR="00DF55B4">
              <w:rPr>
                <w:noProof/>
                <w:webHidden/>
              </w:rPr>
              <w:t>6</w:t>
            </w:r>
            <w:r w:rsidR="00DF55B4">
              <w:rPr>
                <w:noProof/>
                <w:webHidden/>
              </w:rPr>
              <w:fldChar w:fldCharType="end"/>
            </w:r>
          </w:hyperlink>
        </w:p>
        <w:p w:rsidR="00DF55B4" w:rsidRDefault="000F42C8">
          <w:pPr>
            <w:pStyle w:val="TOC3"/>
            <w:rPr>
              <w:rFonts w:asciiTheme="minorHAnsi" w:eastAsiaTheme="minorEastAsia" w:hAnsiTheme="minorHAnsi" w:cstheme="minorBidi"/>
              <w:noProof/>
              <w:sz w:val="22"/>
              <w:szCs w:val="22"/>
            </w:rPr>
          </w:pPr>
          <w:hyperlink w:anchor="_Toc491175050" w:history="1">
            <w:r w:rsidR="00DF55B4" w:rsidRPr="0051570B">
              <w:rPr>
                <w:rStyle w:val="Hyperlink"/>
                <w:noProof/>
              </w:rPr>
              <w:t>Evidence Based Practice</w:t>
            </w:r>
            <w:r w:rsidR="00DF55B4">
              <w:rPr>
                <w:noProof/>
                <w:webHidden/>
              </w:rPr>
              <w:tab/>
            </w:r>
            <w:r w:rsidR="00DF55B4">
              <w:rPr>
                <w:noProof/>
                <w:webHidden/>
              </w:rPr>
              <w:fldChar w:fldCharType="begin"/>
            </w:r>
            <w:r w:rsidR="00DF55B4">
              <w:rPr>
                <w:noProof/>
                <w:webHidden/>
              </w:rPr>
              <w:instrText xml:space="preserve"> PAGEREF _Toc491175050 \h </w:instrText>
            </w:r>
            <w:r w:rsidR="00DF55B4">
              <w:rPr>
                <w:noProof/>
                <w:webHidden/>
              </w:rPr>
            </w:r>
            <w:r w:rsidR="00DF55B4">
              <w:rPr>
                <w:noProof/>
                <w:webHidden/>
              </w:rPr>
              <w:fldChar w:fldCharType="separate"/>
            </w:r>
            <w:r w:rsidR="00DF55B4">
              <w:rPr>
                <w:noProof/>
                <w:webHidden/>
              </w:rPr>
              <w:t>7</w:t>
            </w:r>
            <w:r w:rsidR="00DF55B4">
              <w:rPr>
                <w:noProof/>
                <w:webHidden/>
              </w:rPr>
              <w:fldChar w:fldCharType="end"/>
            </w:r>
          </w:hyperlink>
        </w:p>
        <w:p w:rsidR="00DF55B4" w:rsidRDefault="000F42C8">
          <w:pPr>
            <w:pStyle w:val="TOC3"/>
            <w:rPr>
              <w:rFonts w:asciiTheme="minorHAnsi" w:eastAsiaTheme="minorEastAsia" w:hAnsiTheme="minorHAnsi" w:cstheme="minorBidi"/>
              <w:noProof/>
              <w:sz w:val="22"/>
              <w:szCs w:val="22"/>
            </w:rPr>
          </w:pPr>
          <w:hyperlink w:anchor="_Toc491175051" w:history="1">
            <w:r w:rsidR="00DF55B4" w:rsidRPr="0051570B">
              <w:rPr>
                <w:rStyle w:val="Hyperlink"/>
                <w:noProof/>
              </w:rPr>
              <w:t>Leadership</w:t>
            </w:r>
            <w:r w:rsidR="00DF55B4">
              <w:rPr>
                <w:noProof/>
                <w:webHidden/>
              </w:rPr>
              <w:tab/>
            </w:r>
            <w:r w:rsidR="00DF55B4">
              <w:rPr>
                <w:noProof/>
                <w:webHidden/>
              </w:rPr>
              <w:fldChar w:fldCharType="begin"/>
            </w:r>
            <w:r w:rsidR="00DF55B4">
              <w:rPr>
                <w:noProof/>
                <w:webHidden/>
              </w:rPr>
              <w:instrText xml:space="preserve"> PAGEREF _Toc491175051 \h </w:instrText>
            </w:r>
            <w:r w:rsidR="00DF55B4">
              <w:rPr>
                <w:noProof/>
                <w:webHidden/>
              </w:rPr>
            </w:r>
            <w:r w:rsidR="00DF55B4">
              <w:rPr>
                <w:noProof/>
                <w:webHidden/>
              </w:rPr>
              <w:fldChar w:fldCharType="separate"/>
            </w:r>
            <w:r w:rsidR="00DF55B4">
              <w:rPr>
                <w:noProof/>
                <w:webHidden/>
              </w:rPr>
              <w:t>7</w:t>
            </w:r>
            <w:r w:rsidR="00DF55B4">
              <w:rPr>
                <w:noProof/>
                <w:webHidden/>
              </w:rPr>
              <w:fldChar w:fldCharType="end"/>
            </w:r>
          </w:hyperlink>
        </w:p>
        <w:p w:rsidR="00DF55B4" w:rsidRDefault="000F42C8">
          <w:pPr>
            <w:pStyle w:val="TOC3"/>
            <w:rPr>
              <w:rFonts w:asciiTheme="minorHAnsi" w:eastAsiaTheme="minorEastAsia" w:hAnsiTheme="minorHAnsi" w:cstheme="minorBidi"/>
              <w:noProof/>
              <w:sz w:val="22"/>
              <w:szCs w:val="22"/>
            </w:rPr>
          </w:pPr>
          <w:hyperlink w:anchor="_Toc491175052" w:history="1">
            <w:r w:rsidR="00DF55B4" w:rsidRPr="0051570B">
              <w:rPr>
                <w:rStyle w:val="Hyperlink"/>
                <w:noProof/>
              </w:rPr>
              <w:t>Leading Change</w:t>
            </w:r>
            <w:r w:rsidR="00DF55B4">
              <w:rPr>
                <w:noProof/>
                <w:webHidden/>
              </w:rPr>
              <w:tab/>
            </w:r>
            <w:r w:rsidR="00DF55B4">
              <w:rPr>
                <w:noProof/>
                <w:webHidden/>
              </w:rPr>
              <w:fldChar w:fldCharType="begin"/>
            </w:r>
            <w:r w:rsidR="00DF55B4">
              <w:rPr>
                <w:noProof/>
                <w:webHidden/>
              </w:rPr>
              <w:instrText xml:space="preserve"> PAGEREF _Toc491175052 \h </w:instrText>
            </w:r>
            <w:r w:rsidR="00DF55B4">
              <w:rPr>
                <w:noProof/>
                <w:webHidden/>
              </w:rPr>
            </w:r>
            <w:r w:rsidR="00DF55B4">
              <w:rPr>
                <w:noProof/>
                <w:webHidden/>
              </w:rPr>
              <w:fldChar w:fldCharType="separate"/>
            </w:r>
            <w:r w:rsidR="00DF55B4">
              <w:rPr>
                <w:noProof/>
                <w:webHidden/>
              </w:rPr>
              <w:t>9</w:t>
            </w:r>
            <w:r w:rsidR="00DF55B4">
              <w:rPr>
                <w:noProof/>
                <w:webHidden/>
              </w:rPr>
              <w:fldChar w:fldCharType="end"/>
            </w:r>
          </w:hyperlink>
        </w:p>
        <w:p w:rsidR="00DF55B4" w:rsidRDefault="000F42C8">
          <w:pPr>
            <w:pStyle w:val="TOC1"/>
            <w:rPr>
              <w:rFonts w:asciiTheme="minorHAnsi" w:eastAsiaTheme="minorEastAsia" w:hAnsiTheme="minorHAnsi" w:cstheme="minorBidi"/>
              <w:noProof/>
              <w:sz w:val="22"/>
              <w:szCs w:val="22"/>
            </w:rPr>
          </w:pPr>
          <w:hyperlink w:anchor="_Toc491175053" w:history="1">
            <w:r w:rsidR="00DF55B4" w:rsidRPr="0051570B">
              <w:rPr>
                <w:rStyle w:val="Hyperlink"/>
                <w:noProof/>
              </w:rPr>
              <w:t>CHAPTER 3</w:t>
            </w:r>
            <w:r w:rsidR="00DF55B4">
              <w:rPr>
                <w:noProof/>
                <w:webHidden/>
              </w:rPr>
              <w:tab/>
            </w:r>
            <w:r w:rsidR="00DF55B4">
              <w:rPr>
                <w:noProof/>
                <w:webHidden/>
              </w:rPr>
              <w:fldChar w:fldCharType="begin"/>
            </w:r>
            <w:r w:rsidR="00DF55B4">
              <w:rPr>
                <w:noProof/>
                <w:webHidden/>
              </w:rPr>
              <w:instrText xml:space="preserve"> PAGEREF _Toc491175053 \h </w:instrText>
            </w:r>
            <w:r w:rsidR="00DF55B4">
              <w:rPr>
                <w:noProof/>
                <w:webHidden/>
              </w:rPr>
            </w:r>
            <w:r w:rsidR="00DF55B4">
              <w:rPr>
                <w:noProof/>
                <w:webHidden/>
              </w:rPr>
              <w:fldChar w:fldCharType="separate"/>
            </w:r>
            <w:r w:rsidR="00DF55B4">
              <w:rPr>
                <w:noProof/>
                <w:webHidden/>
              </w:rPr>
              <w:t>11</w:t>
            </w:r>
            <w:r w:rsidR="00DF55B4">
              <w:rPr>
                <w:noProof/>
                <w:webHidden/>
              </w:rPr>
              <w:fldChar w:fldCharType="end"/>
            </w:r>
          </w:hyperlink>
        </w:p>
        <w:p w:rsidR="00DF55B4" w:rsidRDefault="000F42C8">
          <w:pPr>
            <w:pStyle w:val="TOC2"/>
            <w:rPr>
              <w:rFonts w:asciiTheme="minorHAnsi" w:eastAsiaTheme="minorEastAsia" w:hAnsiTheme="minorHAnsi" w:cstheme="minorBidi"/>
              <w:noProof/>
              <w:sz w:val="22"/>
              <w:szCs w:val="22"/>
            </w:rPr>
          </w:pPr>
          <w:hyperlink w:anchor="_Toc491175054" w:history="1">
            <w:r w:rsidR="00DF55B4" w:rsidRPr="0051570B">
              <w:rPr>
                <w:rStyle w:val="Hyperlink"/>
                <w:noProof/>
              </w:rPr>
              <w:t>Results</w:t>
            </w:r>
            <w:r w:rsidR="00DF55B4">
              <w:rPr>
                <w:noProof/>
                <w:webHidden/>
              </w:rPr>
              <w:tab/>
            </w:r>
            <w:r w:rsidR="00DF55B4">
              <w:rPr>
                <w:noProof/>
                <w:webHidden/>
              </w:rPr>
              <w:fldChar w:fldCharType="begin"/>
            </w:r>
            <w:r w:rsidR="00DF55B4">
              <w:rPr>
                <w:noProof/>
                <w:webHidden/>
              </w:rPr>
              <w:instrText xml:space="preserve"> PAGEREF _Toc491175054 \h </w:instrText>
            </w:r>
            <w:r w:rsidR="00DF55B4">
              <w:rPr>
                <w:noProof/>
                <w:webHidden/>
              </w:rPr>
            </w:r>
            <w:r w:rsidR="00DF55B4">
              <w:rPr>
                <w:noProof/>
                <w:webHidden/>
              </w:rPr>
              <w:fldChar w:fldCharType="separate"/>
            </w:r>
            <w:r w:rsidR="00DF55B4">
              <w:rPr>
                <w:noProof/>
                <w:webHidden/>
              </w:rPr>
              <w:t>11</w:t>
            </w:r>
            <w:r w:rsidR="00DF55B4">
              <w:rPr>
                <w:noProof/>
                <w:webHidden/>
              </w:rPr>
              <w:fldChar w:fldCharType="end"/>
            </w:r>
          </w:hyperlink>
        </w:p>
        <w:p w:rsidR="00DF55B4" w:rsidRDefault="000F42C8">
          <w:pPr>
            <w:pStyle w:val="TOC3"/>
            <w:rPr>
              <w:rFonts w:asciiTheme="minorHAnsi" w:eastAsiaTheme="minorEastAsia" w:hAnsiTheme="minorHAnsi" w:cstheme="minorBidi"/>
              <w:noProof/>
              <w:sz w:val="22"/>
              <w:szCs w:val="22"/>
            </w:rPr>
          </w:pPr>
          <w:hyperlink w:anchor="_Toc491175055" w:history="1">
            <w:r w:rsidR="00DF55B4" w:rsidRPr="0051570B">
              <w:rPr>
                <w:rStyle w:val="Hyperlink"/>
                <w:noProof/>
              </w:rPr>
              <w:t>Leading Change</w:t>
            </w:r>
            <w:r w:rsidR="00DF55B4">
              <w:rPr>
                <w:noProof/>
                <w:webHidden/>
              </w:rPr>
              <w:tab/>
            </w:r>
            <w:r w:rsidR="00DF55B4">
              <w:rPr>
                <w:noProof/>
                <w:webHidden/>
              </w:rPr>
              <w:fldChar w:fldCharType="begin"/>
            </w:r>
            <w:r w:rsidR="00DF55B4">
              <w:rPr>
                <w:noProof/>
                <w:webHidden/>
              </w:rPr>
              <w:instrText xml:space="preserve"> PAGEREF _Toc491175055 \h </w:instrText>
            </w:r>
            <w:r w:rsidR="00DF55B4">
              <w:rPr>
                <w:noProof/>
                <w:webHidden/>
              </w:rPr>
            </w:r>
            <w:r w:rsidR="00DF55B4">
              <w:rPr>
                <w:noProof/>
                <w:webHidden/>
              </w:rPr>
              <w:fldChar w:fldCharType="separate"/>
            </w:r>
            <w:r w:rsidR="00DF55B4">
              <w:rPr>
                <w:noProof/>
                <w:webHidden/>
              </w:rPr>
              <w:t>12</w:t>
            </w:r>
            <w:r w:rsidR="00DF55B4">
              <w:rPr>
                <w:noProof/>
                <w:webHidden/>
              </w:rPr>
              <w:fldChar w:fldCharType="end"/>
            </w:r>
          </w:hyperlink>
        </w:p>
        <w:p w:rsidR="00DF55B4" w:rsidRDefault="000F42C8">
          <w:pPr>
            <w:pStyle w:val="TOC1"/>
            <w:rPr>
              <w:rFonts w:asciiTheme="minorHAnsi" w:eastAsiaTheme="minorEastAsia" w:hAnsiTheme="minorHAnsi" w:cstheme="minorBidi"/>
              <w:noProof/>
              <w:sz w:val="22"/>
              <w:szCs w:val="22"/>
            </w:rPr>
          </w:pPr>
          <w:hyperlink w:anchor="_Toc491175056" w:history="1">
            <w:r w:rsidR="00DF55B4" w:rsidRPr="0051570B">
              <w:rPr>
                <w:rStyle w:val="Hyperlink"/>
                <w:noProof/>
              </w:rPr>
              <w:t>CHAPTER 4</w:t>
            </w:r>
            <w:r w:rsidR="00DF55B4">
              <w:rPr>
                <w:noProof/>
                <w:webHidden/>
              </w:rPr>
              <w:tab/>
            </w:r>
            <w:r w:rsidR="00DF55B4">
              <w:rPr>
                <w:noProof/>
                <w:webHidden/>
              </w:rPr>
              <w:fldChar w:fldCharType="begin"/>
            </w:r>
            <w:r w:rsidR="00DF55B4">
              <w:rPr>
                <w:noProof/>
                <w:webHidden/>
              </w:rPr>
              <w:instrText xml:space="preserve"> PAGEREF _Toc491175056 \h </w:instrText>
            </w:r>
            <w:r w:rsidR="00DF55B4">
              <w:rPr>
                <w:noProof/>
                <w:webHidden/>
              </w:rPr>
            </w:r>
            <w:r w:rsidR="00DF55B4">
              <w:rPr>
                <w:noProof/>
                <w:webHidden/>
              </w:rPr>
              <w:fldChar w:fldCharType="separate"/>
            </w:r>
            <w:r w:rsidR="00DF55B4">
              <w:rPr>
                <w:noProof/>
                <w:webHidden/>
              </w:rPr>
              <w:t>14</w:t>
            </w:r>
            <w:r w:rsidR="00DF55B4">
              <w:rPr>
                <w:noProof/>
                <w:webHidden/>
              </w:rPr>
              <w:fldChar w:fldCharType="end"/>
            </w:r>
          </w:hyperlink>
        </w:p>
        <w:p w:rsidR="00DF55B4" w:rsidRDefault="000F42C8">
          <w:pPr>
            <w:pStyle w:val="TOC2"/>
            <w:rPr>
              <w:rFonts w:asciiTheme="minorHAnsi" w:eastAsiaTheme="minorEastAsia" w:hAnsiTheme="minorHAnsi" w:cstheme="minorBidi"/>
              <w:noProof/>
              <w:sz w:val="22"/>
              <w:szCs w:val="22"/>
            </w:rPr>
          </w:pPr>
          <w:hyperlink w:anchor="_Toc491175057" w:history="1">
            <w:r w:rsidR="00DF55B4" w:rsidRPr="0051570B">
              <w:rPr>
                <w:rStyle w:val="Hyperlink"/>
                <w:noProof/>
              </w:rPr>
              <w:t>Conclusion</w:t>
            </w:r>
            <w:r w:rsidR="00DF55B4">
              <w:rPr>
                <w:noProof/>
                <w:webHidden/>
              </w:rPr>
              <w:tab/>
            </w:r>
            <w:r w:rsidR="00DF55B4">
              <w:rPr>
                <w:noProof/>
                <w:webHidden/>
              </w:rPr>
              <w:fldChar w:fldCharType="begin"/>
            </w:r>
            <w:r w:rsidR="00DF55B4">
              <w:rPr>
                <w:noProof/>
                <w:webHidden/>
              </w:rPr>
              <w:instrText xml:space="preserve"> PAGEREF _Toc491175057 \h </w:instrText>
            </w:r>
            <w:r w:rsidR="00DF55B4">
              <w:rPr>
                <w:noProof/>
                <w:webHidden/>
              </w:rPr>
            </w:r>
            <w:r w:rsidR="00DF55B4">
              <w:rPr>
                <w:noProof/>
                <w:webHidden/>
              </w:rPr>
              <w:fldChar w:fldCharType="separate"/>
            </w:r>
            <w:r w:rsidR="00DF55B4">
              <w:rPr>
                <w:noProof/>
                <w:webHidden/>
              </w:rPr>
              <w:t>14</w:t>
            </w:r>
            <w:r w:rsidR="00DF55B4">
              <w:rPr>
                <w:noProof/>
                <w:webHidden/>
              </w:rPr>
              <w:fldChar w:fldCharType="end"/>
            </w:r>
          </w:hyperlink>
        </w:p>
        <w:p w:rsidR="00DF55B4" w:rsidRDefault="000F42C8">
          <w:pPr>
            <w:pStyle w:val="TOC1"/>
            <w:rPr>
              <w:rFonts w:asciiTheme="minorHAnsi" w:eastAsiaTheme="minorEastAsia" w:hAnsiTheme="minorHAnsi" w:cstheme="minorBidi"/>
              <w:noProof/>
              <w:sz w:val="22"/>
              <w:szCs w:val="22"/>
            </w:rPr>
          </w:pPr>
          <w:hyperlink w:anchor="_Toc491175058" w:history="1">
            <w:r w:rsidR="00DF55B4" w:rsidRPr="0051570B">
              <w:rPr>
                <w:rStyle w:val="Hyperlink"/>
                <w:noProof/>
              </w:rPr>
              <w:t>REFERENCES</w:t>
            </w:r>
            <w:r w:rsidR="00DF55B4">
              <w:rPr>
                <w:noProof/>
                <w:webHidden/>
              </w:rPr>
              <w:tab/>
            </w:r>
            <w:r w:rsidR="00DF55B4">
              <w:rPr>
                <w:noProof/>
                <w:webHidden/>
              </w:rPr>
              <w:fldChar w:fldCharType="begin"/>
            </w:r>
            <w:r w:rsidR="00DF55B4">
              <w:rPr>
                <w:noProof/>
                <w:webHidden/>
              </w:rPr>
              <w:instrText xml:space="preserve"> PAGEREF _Toc491175058 \h </w:instrText>
            </w:r>
            <w:r w:rsidR="00DF55B4">
              <w:rPr>
                <w:noProof/>
                <w:webHidden/>
              </w:rPr>
            </w:r>
            <w:r w:rsidR="00DF55B4">
              <w:rPr>
                <w:noProof/>
                <w:webHidden/>
              </w:rPr>
              <w:fldChar w:fldCharType="separate"/>
            </w:r>
            <w:r w:rsidR="00DF55B4">
              <w:rPr>
                <w:noProof/>
                <w:webHidden/>
              </w:rPr>
              <w:t>15</w:t>
            </w:r>
            <w:r w:rsidR="00DF55B4">
              <w:rPr>
                <w:noProof/>
                <w:webHidden/>
              </w:rPr>
              <w:fldChar w:fldCharType="end"/>
            </w:r>
          </w:hyperlink>
        </w:p>
        <w:p w:rsidR="00DF55B4" w:rsidRDefault="000F42C8">
          <w:pPr>
            <w:pStyle w:val="TOC1"/>
            <w:rPr>
              <w:rFonts w:asciiTheme="minorHAnsi" w:eastAsiaTheme="minorEastAsia" w:hAnsiTheme="minorHAnsi" w:cstheme="minorBidi"/>
              <w:noProof/>
              <w:sz w:val="22"/>
              <w:szCs w:val="22"/>
            </w:rPr>
          </w:pPr>
          <w:hyperlink w:anchor="_Toc491175059" w:history="1">
            <w:r w:rsidR="00DF55B4" w:rsidRPr="0051570B">
              <w:rPr>
                <w:rStyle w:val="Hyperlink"/>
                <w:noProof/>
              </w:rPr>
              <w:t>ATTACHMENT A</w:t>
            </w:r>
            <w:r w:rsidR="00DF55B4">
              <w:rPr>
                <w:noProof/>
                <w:webHidden/>
              </w:rPr>
              <w:tab/>
            </w:r>
            <w:r w:rsidR="00DF55B4">
              <w:rPr>
                <w:noProof/>
                <w:webHidden/>
              </w:rPr>
              <w:fldChar w:fldCharType="begin"/>
            </w:r>
            <w:r w:rsidR="00DF55B4">
              <w:rPr>
                <w:noProof/>
                <w:webHidden/>
              </w:rPr>
              <w:instrText xml:space="preserve"> PAGEREF _Toc491175059 \h </w:instrText>
            </w:r>
            <w:r w:rsidR="00DF55B4">
              <w:rPr>
                <w:noProof/>
                <w:webHidden/>
              </w:rPr>
            </w:r>
            <w:r w:rsidR="00DF55B4">
              <w:rPr>
                <w:noProof/>
                <w:webHidden/>
              </w:rPr>
              <w:fldChar w:fldCharType="separate"/>
            </w:r>
            <w:r w:rsidR="00DF55B4">
              <w:rPr>
                <w:noProof/>
                <w:webHidden/>
              </w:rPr>
              <w:t>19</w:t>
            </w:r>
            <w:r w:rsidR="00DF55B4">
              <w:rPr>
                <w:noProof/>
                <w:webHidden/>
              </w:rPr>
              <w:fldChar w:fldCharType="end"/>
            </w:r>
          </w:hyperlink>
        </w:p>
        <w:p w:rsidR="0030638C" w:rsidRDefault="00F01F46" w:rsidP="00BB0D7E">
          <w:pPr>
            <w:pStyle w:val="TOC3"/>
            <w:rPr>
              <w:b/>
              <w:bCs/>
              <w:noProof/>
            </w:rPr>
            <w:sectPr w:rsidR="0030638C" w:rsidSect="00746500">
              <w:pgSz w:w="12240" w:h="15840"/>
              <w:pgMar w:top="1440" w:right="1440" w:bottom="1440" w:left="1440" w:header="720" w:footer="432" w:gutter="0"/>
              <w:pgNumType w:fmt="lowerRoman"/>
              <w:cols w:space="720"/>
              <w:titlePg/>
              <w:docGrid w:linePitch="360"/>
            </w:sectPr>
          </w:pPr>
          <w:r>
            <w:rPr>
              <w:b/>
              <w:bCs/>
              <w:noProof/>
            </w:rPr>
            <w:fldChar w:fldCharType="end"/>
          </w:r>
        </w:p>
      </w:sdtContent>
    </w:sdt>
    <w:p w:rsidR="002771ED" w:rsidRDefault="002771ED" w:rsidP="0030638C">
      <w:pPr>
        <w:pStyle w:val="Heading1"/>
      </w:pPr>
      <w:bookmarkStart w:id="0" w:name="_Toc491175040"/>
      <w:r>
        <w:lastRenderedPageBreak/>
        <w:t>CHAPTER 1</w:t>
      </w:r>
      <w:bookmarkEnd w:id="0"/>
    </w:p>
    <w:p w:rsidR="004D0895" w:rsidRPr="004D0895" w:rsidRDefault="004D0895" w:rsidP="0030638C">
      <w:pPr>
        <w:pStyle w:val="Heading2"/>
      </w:pPr>
      <w:bookmarkStart w:id="1" w:name="_Toc491175041"/>
      <w:r>
        <w:t>Context</w:t>
      </w:r>
      <w:bookmarkEnd w:id="1"/>
    </w:p>
    <w:p w:rsidR="00217AB0" w:rsidRDefault="00644003" w:rsidP="00C62185">
      <w:pPr>
        <w:spacing w:line="480" w:lineRule="auto"/>
        <w:ind w:firstLine="720"/>
      </w:pPr>
      <w:r>
        <w:t xml:space="preserve">The </w:t>
      </w:r>
      <w:bookmarkStart w:id="2" w:name="_Hlk490928321"/>
      <w:r>
        <w:t xml:space="preserve">primary communication goal </w:t>
      </w:r>
      <w:bookmarkEnd w:id="2"/>
      <w:r w:rsidR="007B5B61">
        <w:t xml:space="preserve">of each Public Information Officer (PIO) </w:t>
      </w:r>
      <w:r w:rsidR="009944FA">
        <w:t xml:space="preserve">is </w:t>
      </w:r>
      <w:r w:rsidR="007B5B61">
        <w:t xml:space="preserve">to </w:t>
      </w:r>
      <w:r>
        <w:t xml:space="preserve">get the right information, to the right people, at the right time, so they can make the right decision (FEMA, 2016, p. 84). </w:t>
      </w:r>
      <w:r w:rsidR="00217AB0">
        <w:t>As a PIO</w:t>
      </w:r>
      <w:r>
        <w:t>,</w:t>
      </w:r>
      <w:r w:rsidR="00217AB0">
        <w:t xml:space="preserve"> you may be asked to lead a team of 15 to 80 public information officers</w:t>
      </w:r>
      <w:r w:rsidR="00A916BC" w:rsidRPr="00A916BC">
        <w:t xml:space="preserve"> </w:t>
      </w:r>
      <w:r w:rsidR="00A916BC">
        <w:t xml:space="preserve">to attain </w:t>
      </w:r>
      <w:r w:rsidR="00DB26CC">
        <w:t xml:space="preserve">the </w:t>
      </w:r>
      <w:r w:rsidR="00CF00DF">
        <w:t xml:space="preserve">primary </w:t>
      </w:r>
      <w:r w:rsidR="007B5B61">
        <w:t>PIO c</w:t>
      </w:r>
      <w:r w:rsidR="00CF00DF">
        <w:t>ommunication goal</w:t>
      </w:r>
      <w:r w:rsidR="00217AB0">
        <w:t xml:space="preserve">. </w:t>
      </w:r>
      <w:r w:rsidR="00A916BC">
        <w:t xml:space="preserve">The Joint Information System (JIS) provides the </w:t>
      </w:r>
      <w:r w:rsidR="00A916BC" w:rsidRPr="00DF0C97">
        <w:t>structure</w:t>
      </w:r>
      <w:r w:rsidR="00A916BC">
        <w:t xml:space="preserve">, </w:t>
      </w:r>
      <w:r w:rsidR="00A916BC" w:rsidRPr="00DF0C97">
        <w:t>system</w:t>
      </w:r>
      <w:r w:rsidR="00A916BC">
        <w:t>s, and processes</w:t>
      </w:r>
      <w:r w:rsidR="00A916BC" w:rsidRPr="00DF0C97">
        <w:t xml:space="preserve"> for</w:t>
      </w:r>
      <w:r w:rsidR="00A916BC">
        <w:t xml:space="preserve"> achieving </w:t>
      </w:r>
      <w:r w:rsidR="009944FA">
        <w:t xml:space="preserve">the primary communication </w:t>
      </w:r>
      <w:r w:rsidR="00A916BC">
        <w:t>goal</w:t>
      </w:r>
      <w:r>
        <w:t xml:space="preserve"> (FEMA, 2007, 2016)</w:t>
      </w:r>
      <w:r w:rsidR="00A916BC">
        <w:t xml:space="preserve">. </w:t>
      </w:r>
      <w:r w:rsidR="00C62185">
        <w:t xml:space="preserve">Leading teams involves a number of </w:t>
      </w:r>
      <w:r w:rsidR="00A916BC">
        <w:t xml:space="preserve">behaviors and </w:t>
      </w:r>
      <w:r w:rsidR="00C62185">
        <w:t xml:space="preserve">skills including creating a shared vision of the incident, organizing public information officers, establishing internal and external communication processes, creating decision making models, engaging others in the strategic planning process, resolving conflict, managing group dynamics, and </w:t>
      </w:r>
      <w:r w:rsidR="00B21841">
        <w:t xml:space="preserve">evaluating </w:t>
      </w:r>
      <w:r w:rsidR="00C62185">
        <w:t>your team’s strategic communication plan (</w:t>
      </w:r>
      <w:proofErr w:type="spellStart"/>
      <w:r w:rsidR="00C62185">
        <w:t>Cupach</w:t>
      </w:r>
      <w:proofErr w:type="spellEnd"/>
      <w:r w:rsidR="00C62185">
        <w:t xml:space="preserve"> &amp; </w:t>
      </w:r>
      <w:proofErr w:type="spellStart"/>
      <w:r w:rsidR="00C62185">
        <w:t>Spitzber</w:t>
      </w:r>
      <w:proofErr w:type="spellEnd"/>
      <w:r w:rsidR="00C62185">
        <w:t xml:space="preserve">, 1994; </w:t>
      </w:r>
      <w:r w:rsidR="006902C4">
        <w:t xml:space="preserve">FEMA, 2016, </w:t>
      </w:r>
      <w:r w:rsidR="00C62185">
        <w:t>Hackman, 1990b; &amp; Levi, 2011).</w:t>
      </w:r>
    </w:p>
    <w:p w:rsidR="004C215F" w:rsidRDefault="006F06DA" w:rsidP="00DD551D">
      <w:pPr>
        <w:spacing w:line="480" w:lineRule="auto"/>
        <w:ind w:firstLine="720"/>
      </w:pPr>
      <w:r w:rsidRPr="006F06DA">
        <w:t>Simply forming a small group is not enough to ensure its success (Hackman, 1990a</w:t>
      </w:r>
      <w:r w:rsidR="00644003">
        <w:t xml:space="preserve">, </w:t>
      </w:r>
      <w:r w:rsidRPr="006F06DA">
        <w:t>1998; Levi, 2011).</w:t>
      </w:r>
      <w:r w:rsidR="00C62185">
        <w:t xml:space="preserve"> </w:t>
      </w:r>
      <w:r w:rsidR="006A43C9">
        <w:t>Leading teams to successful outcomes involves a number of skills</w:t>
      </w:r>
      <w:r w:rsidR="00644003">
        <w:t>, including task,</w:t>
      </w:r>
      <w:r w:rsidR="004C5CD7">
        <w:t xml:space="preserve"> procedural, and social considerations </w:t>
      </w:r>
      <w:r w:rsidR="006A43C9">
        <w:t xml:space="preserve">(Sturm, 2012). </w:t>
      </w:r>
      <w:r w:rsidR="003D1E3E">
        <w:t xml:space="preserve">The purpose of this paper is to provide </w:t>
      </w:r>
      <w:r w:rsidR="00C62185">
        <w:t xml:space="preserve">you </w:t>
      </w:r>
      <w:r w:rsidR="003D1E3E">
        <w:t>with an evidence</w:t>
      </w:r>
      <w:r w:rsidR="00F727A2">
        <w:t>-</w:t>
      </w:r>
      <w:r w:rsidR="003D1E3E">
        <w:t xml:space="preserve">based approach to leading change. The alternative </w:t>
      </w:r>
      <w:r w:rsidR="00644003">
        <w:t xml:space="preserve">is to lead change </w:t>
      </w:r>
      <w:r w:rsidR="009944FA">
        <w:t>from an uninformed standpoint</w:t>
      </w:r>
      <w:r w:rsidR="000C1B03">
        <w:t xml:space="preserve">, </w:t>
      </w:r>
      <w:r w:rsidR="00A916BC">
        <w:t>adopt input from the loudest member of your team</w:t>
      </w:r>
      <w:r w:rsidR="000C1B03">
        <w:t>; or worse yet, avoid any efforts to lead change</w:t>
      </w:r>
      <w:r w:rsidR="00A916BC">
        <w:t>.</w:t>
      </w:r>
    </w:p>
    <w:p w:rsidR="009944FA" w:rsidRDefault="009944FA" w:rsidP="00DD551D">
      <w:pPr>
        <w:spacing w:line="480" w:lineRule="auto"/>
        <w:ind w:firstLine="720"/>
      </w:pPr>
    </w:p>
    <w:p w:rsidR="00F01F46" w:rsidRPr="003850F3" w:rsidRDefault="00E031FB" w:rsidP="001F3D6C">
      <w:pPr>
        <w:pStyle w:val="Heading3"/>
      </w:pPr>
      <w:bookmarkStart w:id="3" w:name="_Toc491175042"/>
      <w:r>
        <w:lastRenderedPageBreak/>
        <w:t>Background</w:t>
      </w:r>
      <w:bookmarkEnd w:id="3"/>
    </w:p>
    <w:p w:rsidR="00606B71" w:rsidRDefault="00C330D6" w:rsidP="00C330D6">
      <w:pPr>
        <w:spacing w:line="480" w:lineRule="auto"/>
        <w:ind w:firstLine="720"/>
      </w:pPr>
      <w:r>
        <w:t>The U. S. Department of Homeland Security’s National Preparedness Goal</w:t>
      </w:r>
      <w:r w:rsidR="004C5CD7">
        <w:t xml:space="preserve"> is</w:t>
      </w:r>
      <w:r>
        <w:t>:</w:t>
      </w:r>
    </w:p>
    <w:p w:rsidR="00606B71" w:rsidRDefault="00606B71" w:rsidP="00606B71">
      <w:pPr>
        <w:spacing w:line="480" w:lineRule="auto"/>
        <w:ind w:left="1440" w:right="1440"/>
      </w:pPr>
      <w:r>
        <w:t>A</w:t>
      </w:r>
      <w:r w:rsidR="00C330D6">
        <w:t xml:space="preserve"> secure and resilient Nation with the capabilities required across the whole community to prevent, protect against, mitigate, respond to, and recover from the threats and hazards that pose the greatest risk</w:t>
      </w:r>
      <w:r w:rsidR="004C5CD7">
        <w:t xml:space="preserve"> (U. S. Department of Homeland Security, 2015, p. 1).</w:t>
      </w:r>
    </w:p>
    <w:p w:rsidR="00C330D6" w:rsidRDefault="00C330D6" w:rsidP="00606B71">
      <w:pPr>
        <w:spacing w:line="480" w:lineRule="auto"/>
      </w:pPr>
      <w:r>
        <w:t xml:space="preserve">To implement the National Preparedness Goal, Priority #1 of the 2014-2018 FEMA Strategic Plan is to have a survivor-centric mission and delivery program (FEMA, 2014). FEMA’s outcome for this priority is that individuals and communities will know the steps to take, have the tools required, and will take appropriate actions before, during, and after disasters (FEMA, 2014, p. 7). When individuals and communities get the right </w:t>
      </w:r>
      <w:r w:rsidR="00960062">
        <w:t>information,</w:t>
      </w:r>
      <w:r>
        <w:t xml:space="preserve"> and make the right decisions, </w:t>
      </w:r>
      <w:r w:rsidR="00606B71">
        <w:t xml:space="preserve">they are </w:t>
      </w:r>
      <w:r w:rsidR="004C5CD7">
        <w:t xml:space="preserve">participating in activities that </w:t>
      </w:r>
      <w:r w:rsidR="006A43C9">
        <w:t>support</w:t>
      </w:r>
      <w:r w:rsidR="004C5CD7">
        <w:t xml:space="preserve"> </w:t>
      </w:r>
      <w:r>
        <w:t>the National Preparedness Goal.</w:t>
      </w:r>
    </w:p>
    <w:p w:rsidR="00644003" w:rsidRDefault="00C330D6" w:rsidP="00C330D6">
      <w:pPr>
        <w:spacing w:line="480" w:lineRule="auto"/>
        <w:ind w:firstLine="720"/>
      </w:pPr>
      <w:r>
        <w:t xml:space="preserve">As </w:t>
      </w:r>
      <w:r w:rsidR="009944FA">
        <w:t xml:space="preserve">an </w:t>
      </w:r>
      <w:r>
        <w:t>incident grow</w:t>
      </w:r>
      <w:r w:rsidR="009944FA">
        <w:t>s</w:t>
      </w:r>
      <w:r>
        <w:t xml:space="preserve"> in size </w:t>
      </w:r>
      <w:r w:rsidR="009944FA">
        <w:t xml:space="preserve">and </w:t>
      </w:r>
      <w:r>
        <w:t>complexity</w:t>
      </w:r>
      <w:r w:rsidR="004C5CD7">
        <w:t xml:space="preserve">, </w:t>
      </w:r>
      <w:r w:rsidR="004C5CD7" w:rsidRPr="004C5CD7">
        <w:t>creat</w:t>
      </w:r>
      <w:r w:rsidR="004C5CD7">
        <w:t>ing</w:t>
      </w:r>
      <w:r w:rsidR="004C5CD7" w:rsidRPr="004C5CD7">
        <w:t>, coordinat</w:t>
      </w:r>
      <w:r w:rsidR="004C5CD7">
        <w:t>ing</w:t>
      </w:r>
      <w:r w:rsidR="004C5CD7" w:rsidRPr="004C5CD7">
        <w:t>, and disseminat</w:t>
      </w:r>
      <w:r w:rsidR="004C5CD7">
        <w:t xml:space="preserve">ing </w:t>
      </w:r>
      <w:r w:rsidR="004C5CD7" w:rsidRPr="004C5CD7">
        <w:t>information is more difficult</w:t>
      </w:r>
      <w:r w:rsidR="004C5CD7">
        <w:t xml:space="preserve"> so </w:t>
      </w:r>
      <w:r w:rsidRPr="004C5CD7">
        <w:t xml:space="preserve">a Joint Information Center (JIC) may be established </w:t>
      </w:r>
      <w:r w:rsidR="00583EDD">
        <w:t>(</w:t>
      </w:r>
      <w:r w:rsidR="00954FEE">
        <w:t>FEM</w:t>
      </w:r>
      <w:r w:rsidR="00E031FB" w:rsidRPr="004C5CD7">
        <w:t xml:space="preserve">A, </w:t>
      </w:r>
      <w:r w:rsidR="00960062" w:rsidRPr="004C5CD7">
        <w:t xml:space="preserve">2007, </w:t>
      </w:r>
      <w:r w:rsidR="00E031FB" w:rsidRPr="004C5CD7">
        <w:t>20</w:t>
      </w:r>
      <w:r w:rsidR="00960062" w:rsidRPr="004C5CD7">
        <w:t>1</w:t>
      </w:r>
      <w:r w:rsidR="00E031FB" w:rsidRPr="004C5CD7">
        <w:t>7)</w:t>
      </w:r>
      <w:r w:rsidRPr="004C5CD7">
        <w:t xml:space="preserve">. </w:t>
      </w:r>
      <w:r w:rsidR="00960062" w:rsidRPr="004C5CD7">
        <w:t>A JIC is a</w:t>
      </w:r>
      <w:r w:rsidR="00960062">
        <w:t xml:space="preserve"> </w:t>
      </w:r>
      <w:r w:rsidR="00954FEE">
        <w:t xml:space="preserve">location </w:t>
      </w:r>
      <w:r w:rsidR="00960062">
        <w:t xml:space="preserve">that </w:t>
      </w:r>
      <w:r w:rsidR="00954FEE">
        <w:t>hous</w:t>
      </w:r>
      <w:r w:rsidR="00971669">
        <w:t>es</w:t>
      </w:r>
      <w:r w:rsidR="00954FEE">
        <w:t xml:space="preserve"> the PIO </w:t>
      </w:r>
      <w:r w:rsidR="004C5CD7">
        <w:t>equipment</w:t>
      </w:r>
      <w:r w:rsidR="00954FEE">
        <w:t xml:space="preserve">, </w:t>
      </w:r>
      <w:r w:rsidR="004C5CD7">
        <w:t xml:space="preserve">supplies, and </w:t>
      </w:r>
      <w:r w:rsidR="00954FEE">
        <w:t xml:space="preserve">personnel </w:t>
      </w:r>
      <w:r w:rsidR="004C5CD7">
        <w:t xml:space="preserve">who </w:t>
      </w:r>
      <w:r w:rsidR="00954FEE">
        <w:t xml:space="preserve">work collaboratively to achieve the Incident Commander’s intent, Incident </w:t>
      </w:r>
      <w:r w:rsidR="00CC7648">
        <w:t>Objectives</w:t>
      </w:r>
      <w:r w:rsidR="00954FEE">
        <w:t xml:space="preserve">, and </w:t>
      </w:r>
      <w:r w:rsidR="009944FA">
        <w:t xml:space="preserve">the primary </w:t>
      </w:r>
      <w:r w:rsidR="00954FEE">
        <w:t xml:space="preserve">PIO </w:t>
      </w:r>
      <w:r w:rsidR="009944FA">
        <w:t xml:space="preserve">communication </w:t>
      </w:r>
      <w:r w:rsidR="00954FEE">
        <w:t xml:space="preserve">goal (FEMA, </w:t>
      </w:r>
      <w:r w:rsidR="00971669">
        <w:t xml:space="preserve">2007, </w:t>
      </w:r>
      <w:r w:rsidR="00954FEE">
        <w:t>2016, p. 84)</w:t>
      </w:r>
      <w:r w:rsidR="00971669">
        <w:t xml:space="preserve">. A JIC also </w:t>
      </w:r>
      <w:r w:rsidR="00960062">
        <w:t>serve</w:t>
      </w:r>
      <w:r w:rsidR="00971669">
        <w:t>s</w:t>
      </w:r>
      <w:r w:rsidR="00960062">
        <w:t xml:space="preserve"> as t</w:t>
      </w:r>
      <w:r w:rsidR="00960062" w:rsidRPr="00F25B36">
        <w:t>he central point of contact for all news media at the scene of the incident</w:t>
      </w:r>
      <w:r w:rsidR="00960062">
        <w:t xml:space="preserve"> and provide</w:t>
      </w:r>
      <w:r w:rsidR="00971669">
        <w:t>s</w:t>
      </w:r>
      <w:r w:rsidR="00960062">
        <w:t xml:space="preserve"> a location where PIO</w:t>
      </w:r>
      <w:r w:rsidR="00971669">
        <w:t>s</w:t>
      </w:r>
      <w:r w:rsidR="00960062">
        <w:t xml:space="preserve"> from participating agencies can collocate (FEMA, </w:t>
      </w:r>
      <w:r w:rsidR="00954FEE">
        <w:t>2007,</w:t>
      </w:r>
      <w:r w:rsidR="00954FEE" w:rsidRPr="00954FEE">
        <w:t xml:space="preserve"> </w:t>
      </w:r>
      <w:r w:rsidR="00960062">
        <w:t xml:space="preserve">2016). </w:t>
      </w:r>
    </w:p>
    <w:p w:rsidR="00753725" w:rsidRDefault="00753725" w:rsidP="00C330D6">
      <w:pPr>
        <w:spacing w:line="480" w:lineRule="auto"/>
        <w:ind w:firstLine="720"/>
      </w:pPr>
    </w:p>
    <w:p w:rsidR="005A54FD" w:rsidRDefault="00CD7439" w:rsidP="005A54FD">
      <w:pPr>
        <w:pStyle w:val="Heading3"/>
      </w:pPr>
      <w:bookmarkStart w:id="4" w:name="_Toc491175043"/>
      <w:r>
        <w:lastRenderedPageBreak/>
        <w:t>Joint Information Systems</w:t>
      </w:r>
      <w:bookmarkEnd w:id="4"/>
    </w:p>
    <w:p w:rsidR="00971669" w:rsidRDefault="00971669" w:rsidP="00644003">
      <w:pPr>
        <w:spacing w:line="480" w:lineRule="auto"/>
        <w:ind w:firstLine="720"/>
      </w:pPr>
      <w:r>
        <w:t>As a lead PIO, you will use the JIS to</w:t>
      </w:r>
      <w:r w:rsidR="00644003">
        <w:t xml:space="preserve"> organize, integrate, and coordinate information to ensure </w:t>
      </w:r>
      <w:r w:rsidR="00CF00DF">
        <w:t xml:space="preserve">your primary </w:t>
      </w:r>
      <w:r w:rsidR="009944FA">
        <w:t xml:space="preserve">PIO </w:t>
      </w:r>
      <w:r w:rsidR="00CF00DF">
        <w:t xml:space="preserve">communication goal is achieved by disseminating </w:t>
      </w:r>
      <w:r w:rsidR="00644003">
        <w:t xml:space="preserve">timely, accurate, accessible, and consistent messaging across multiple </w:t>
      </w:r>
      <w:r>
        <w:t>jurisdictions</w:t>
      </w:r>
      <w:r w:rsidR="00644003">
        <w:t xml:space="preserve"> (FEMA, 2007, 2016, 2017). </w:t>
      </w:r>
      <w:r w:rsidR="000B1614">
        <w:t>The JIS is comprised</w:t>
      </w:r>
      <w:r w:rsidR="00644003">
        <w:t xml:space="preserve"> </w:t>
      </w:r>
      <w:r w:rsidR="000B1614">
        <w:t xml:space="preserve">of the following PIO components (FEMA, </w:t>
      </w:r>
      <w:r w:rsidR="00774F9F">
        <w:t xml:space="preserve">2007, </w:t>
      </w:r>
      <w:r w:rsidR="000B1614">
        <w:t>2016)</w:t>
      </w:r>
      <w:r w:rsidR="00644003">
        <w:t>:</w:t>
      </w:r>
    </w:p>
    <w:p w:rsidR="00971669" w:rsidRDefault="00971669" w:rsidP="005C1DD3">
      <w:pPr>
        <w:pStyle w:val="ListParagraph"/>
      </w:pPr>
      <w:r>
        <w:t xml:space="preserve">The </w:t>
      </w:r>
      <w:r w:rsidR="001D64DD">
        <w:t xml:space="preserve">PIO </w:t>
      </w:r>
      <w:r w:rsidR="00AE7466">
        <w:t xml:space="preserve">team </w:t>
      </w:r>
      <w:r>
        <w:t>structure</w:t>
      </w:r>
    </w:p>
    <w:p w:rsidR="00971669" w:rsidRDefault="00971669" w:rsidP="005C1DD3">
      <w:pPr>
        <w:pStyle w:val="ListParagraph"/>
      </w:pPr>
      <w:r>
        <w:t>T</w:t>
      </w:r>
      <w:r w:rsidR="00644003">
        <w:t>he personnel</w:t>
      </w:r>
      <w:r>
        <w:t xml:space="preserve"> </w:t>
      </w:r>
    </w:p>
    <w:p w:rsidR="00971669" w:rsidRDefault="00971669" w:rsidP="005C1DD3">
      <w:pPr>
        <w:pStyle w:val="ListParagraph"/>
      </w:pPr>
      <w:r>
        <w:t>P</w:t>
      </w:r>
      <w:r w:rsidR="00644003">
        <w:t>rocesses</w:t>
      </w:r>
      <w:r>
        <w:t xml:space="preserve"> (collection, analysis, and dissemination of internal and external communications)</w:t>
      </w:r>
    </w:p>
    <w:p w:rsidR="000B1614" w:rsidRDefault="000B1614" w:rsidP="005C1DD3">
      <w:pPr>
        <w:pStyle w:val="ListParagraph"/>
      </w:pPr>
      <w:r>
        <w:t>Coordination efforts</w:t>
      </w:r>
    </w:p>
    <w:p w:rsidR="00971669" w:rsidRDefault="00971669" w:rsidP="005C1DD3">
      <w:pPr>
        <w:pStyle w:val="ListParagraph"/>
      </w:pPr>
      <w:r>
        <w:t>D</w:t>
      </w:r>
      <w:r w:rsidR="00644003">
        <w:t>issemination methods</w:t>
      </w:r>
    </w:p>
    <w:p w:rsidR="00971669" w:rsidRDefault="00971669" w:rsidP="005C1DD3">
      <w:pPr>
        <w:pStyle w:val="ListParagraph"/>
      </w:pPr>
      <w:r>
        <w:t xml:space="preserve">Decision </w:t>
      </w:r>
      <w:r w:rsidR="000B1614">
        <w:t xml:space="preserve">making </w:t>
      </w:r>
      <w:r>
        <w:t>models</w:t>
      </w:r>
    </w:p>
    <w:p w:rsidR="00971669" w:rsidRDefault="00971669" w:rsidP="005C1DD3">
      <w:pPr>
        <w:pStyle w:val="ListParagraph"/>
      </w:pPr>
      <w:r>
        <w:t>R</w:t>
      </w:r>
      <w:r w:rsidR="00644003">
        <w:t>umor control</w:t>
      </w:r>
      <w:r w:rsidR="000B1614">
        <w:t xml:space="preserve"> efforts</w:t>
      </w:r>
    </w:p>
    <w:p w:rsidR="00971669" w:rsidRDefault="00971669" w:rsidP="005C1DD3">
      <w:pPr>
        <w:pStyle w:val="ListParagraph"/>
      </w:pPr>
      <w:r>
        <w:t>S</w:t>
      </w:r>
      <w:r w:rsidR="00644003">
        <w:t>trategic planning</w:t>
      </w:r>
    </w:p>
    <w:p w:rsidR="00971669" w:rsidRDefault="00971669" w:rsidP="005C1DD3">
      <w:pPr>
        <w:pStyle w:val="ListParagraph"/>
      </w:pPr>
      <w:r>
        <w:t>P</w:t>
      </w:r>
      <w:r w:rsidR="00644003">
        <w:t>olicies</w:t>
      </w:r>
      <w:r w:rsidR="009944FA">
        <w:t>, and,</w:t>
      </w:r>
    </w:p>
    <w:p w:rsidR="00971669" w:rsidRDefault="00971669" w:rsidP="005C1DD3">
      <w:pPr>
        <w:pStyle w:val="ListParagraph"/>
      </w:pPr>
      <w:r>
        <w:t>G</w:t>
      </w:r>
      <w:r w:rsidR="00644003">
        <w:t>roup dynamics</w:t>
      </w:r>
    </w:p>
    <w:p w:rsidR="00583EDD" w:rsidRDefault="00583EDD" w:rsidP="00583EDD">
      <w:pPr>
        <w:spacing w:before="360" w:line="480" w:lineRule="auto"/>
      </w:pPr>
      <w:r>
        <w:t xml:space="preserve">The JIS components can be incorporated into your Strategic Communication Plan, along with the Commander’s Intent, Incident Objectives, and your team’s strategy to achieve your </w:t>
      </w:r>
      <w:r w:rsidR="009944FA">
        <w:t xml:space="preserve">primary </w:t>
      </w:r>
      <w:r>
        <w:t xml:space="preserve">PIO </w:t>
      </w:r>
      <w:r w:rsidR="009944FA">
        <w:t xml:space="preserve">communication </w:t>
      </w:r>
      <w:r>
        <w:t xml:space="preserve">goal of getting the right information, to the right people, at the right time, so they can make the right decision (FEMA, 2007, 2016, p. 84). FEMA recommends an 8-Step Strategic </w:t>
      </w:r>
      <w:r w:rsidR="00CC7648">
        <w:t>Planning</w:t>
      </w:r>
      <w:r>
        <w:t xml:space="preserve"> Process to create </w:t>
      </w:r>
      <w:r>
        <w:lastRenderedPageBreak/>
        <w:t xml:space="preserve">your Strategic Communication Plan </w:t>
      </w:r>
      <w:r w:rsidR="005F4063">
        <w:t xml:space="preserve">which is discussed in the next section </w:t>
      </w:r>
      <w:r>
        <w:t>(FEMA, 2016, p. 188).</w:t>
      </w:r>
    </w:p>
    <w:p w:rsidR="00583EDD" w:rsidRDefault="00583EDD" w:rsidP="00583EDD">
      <w:pPr>
        <w:pStyle w:val="Heading3"/>
      </w:pPr>
      <w:bookmarkStart w:id="5" w:name="_Toc491175044"/>
      <w:r>
        <w:t>The FEMA 8-Step Strategic Planning Process</w:t>
      </w:r>
      <w:bookmarkEnd w:id="5"/>
    </w:p>
    <w:p w:rsidR="001879B9" w:rsidRDefault="005F4063" w:rsidP="00583EDD">
      <w:pPr>
        <w:spacing w:line="480" w:lineRule="auto"/>
        <w:ind w:firstLine="720"/>
      </w:pPr>
      <w:r>
        <w:t xml:space="preserve">FEMA recommends </w:t>
      </w:r>
      <w:r w:rsidR="008A148A">
        <w:t xml:space="preserve">the following </w:t>
      </w:r>
      <w:r>
        <w:t xml:space="preserve">8-Step Strategic Planning Process to create your team’s Strategic Communication Plan </w:t>
      </w:r>
      <w:r w:rsidR="00F322D1">
        <w:t>(FEMA, 2016, p. 190):</w:t>
      </w:r>
    </w:p>
    <w:p w:rsidR="001879B9" w:rsidRDefault="001879B9" w:rsidP="005C1DD3">
      <w:pPr>
        <w:pStyle w:val="ListParagraph"/>
      </w:pPr>
      <w:r>
        <w:t>Step 1</w:t>
      </w:r>
      <w:r w:rsidR="001D64DD">
        <w:t xml:space="preserve">: </w:t>
      </w:r>
      <w:r>
        <w:t>Assess the current situation</w:t>
      </w:r>
    </w:p>
    <w:p w:rsidR="001879B9" w:rsidRDefault="001879B9" w:rsidP="005C1DD3">
      <w:pPr>
        <w:pStyle w:val="ListParagraph"/>
      </w:pPr>
      <w:r>
        <w:t>Step 2</w:t>
      </w:r>
      <w:r w:rsidR="001D64DD">
        <w:t xml:space="preserve">: </w:t>
      </w:r>
      <w:r>
        <w:t>Set communication</w:t>
      </w:r>
      <w:r w:rsidR="00F322D1">
        <w:t xml:space="preserve"> goals</w:t>
      </w:r>
    </w:p>
    <w:p w:rsidR="00F322D1" w:rsidRDefault="00F322D1" w:rsidP="005C1DD3">
      <w:pPr>
        <w:pStyle w:val="ListParagraph"/>
      </w:pPr>
      <w:r>
        <w:t>Step 3</w:t>
      </w:r>
      <w:r w:rsidR="001D64DD">
        <w:t xml:space="preserve">: </w:t>
      </w:r>
      <w:r>
        <w:t>Identify intended audiences</w:t>
      </w:r>
    </w:p>
    <w:p w:rsidR="00F322D1" w:rsidRDefault="00F322D1" w:rsidP="005C1DD3">
      <w:pPr>
        <w:pStyle w:val="ListParagraph"/>
      </w:pPr>
      <w:r>
        <w:t>Step 4</w:t>
      </w:r>
      <w:r w:rsidR="001D64DD">
        <w:t xml:space="preserve">: </w:t>
      </w:r>
      <w:r>
        <w:t>Develop and pretest messages</w:t>
      </w:r>
    </w:p>
    <w:p w:rsidR="00F322D1" w:rsidRDefault="00F322D1" w:rsidP="005C1DD3">
      <w:pPr>
        <w:pStyle w:val="ListParagraph"/>
      </w:pPr>
      <w:r>
        <w:t>Step 5</w:t>
      </w:r>
      <w:r w:rsidR="001D64DD">
        <w:t xml:space="preserve">: </w:t>
      </w:r>
      <w:r>
        <w:t>Select delivery channels and activities</w:t>
      </w:r>
    </w:p>
    <w:p w:rsidR="00F322D1" w:rsidRDefault="00F322D1" w:rsidP="005C1DD3">
      <w:pPr>
        <w:pStyle w:val="ListParagraph"/>
      </w:pPr>
      <w:r>
        <w:t>Step 6</w:t>
      </w:r>
      <w:r w:rsidR="001D64DD">
        <w:t xml:space="preserve">: </w:t>
      </w:r>
      <w:r>
        <w:t>Develop an action plan</w:t>
      </w:r>
    </w:p>
    <w:p w:rsidR="00F322D1" w:rsidRDefault="00F322D1" w:rsidP="005C1DD3">
      <w:pPr>
        <w:pStyle w:val="ListParagraph"/>
      </w:pPr>
      <w:r>
        <w:t>Step 7</w:t>
      </w:r>
      <w:r w:rsidR="001D64DD">
        <w:t xml:space="preserve">: </w:t>
      </w:r>
      <w:r>
        <w:t>Develop and pretest materials</w:t>
      </w:r>
    </w:p>
    <w:p w:rsidR="00F322D1" w:rsidRDefault="00F322D1" w:rsidP="005C1DD3">
      <w:pPr>
        <w:pStyle w:val="ListParagraph"/>
      </w:pPr>
      <w:r>
        <w:t>Step 8</w:t>
      </w:r>
      <w:r w:rsidR="001D64DD">
        <w:t xml:space="preserve">: </w:t>
      </w:r>
      <w:r>
        <w:t>Implement, evaluate, and modify the Strategic Communication Plan</w:t>
      </w:r>
    </w:p>
    <w:p w:rsidR="00551B34" w:rsidRDefault="00583EDD" w:rsidP="00F322D1">
      <w:pPr>
        <w:spacing w:before="360" w:line="480" w:lineRule="auto"/>
      </w:pPr>
      <w:r>
        <w:t xml:space="preserve">As a lead PIO, you </w:t>
      </w:r>
      <w:r w:rsidR="00551B34">
        <w:t xml:space="preserve">must lead the </w:t>
      </w:r>
      <w:r w:rsidR="008A148A">
        <w:t xml:space="preserve">8-step process to create your </w:t>
      </w:r>
      <w:r w:rsidR="00551B34">
        <w:t xml:space="preserve">team’s </w:t>
      </w:r>
      <w:r w:rsidR="008A148A">
        <w:t>Strategic Communication Plan.</w:t>
      </w:r>
      <w:r w:rsidR="00F078A5">
        <w:t xml:space="preserve"> Each step may require you to influence the members of your team with different behaviors to ensure success.</w:t>
      </w:r>
    </w:p>
    <w:p w:rsidR="00E77476" w:rsidRDefault="00E77476" w:rsidP="00E77476">
      <w:pPr>
        <w:pStyle w:val="Heading3"/>
      </w:pPr>
      <w:bookmarkStart w:id="6" w:name="_Toc491175045"/>
      <w:r>
        <w:t>Why Lead Change?</w:t>
      </w:r>
      <w:bookmarkEnd w:id="6"/>
    </w:p>
    <w:p w:rsidR="00CB60E1" w:rsidRDefault="00C15355" w:rsidP="00E77476">
      <w:pPr>
        <w:spacing w:line="480" w:lineRule="auto"/>
        <w:ind w:firstLine="720"/>
      </w:pPr>
      <w:bookmarkStart w:id="7" w:name="_Hlk490911208"/>
      <w:r>
        <w:t xml:space="preserve">FEMA is committed to continuous improvement. </w:t>
      </w:r>
      <w:r w:rsidR="005E2F13">
        <w:t xml:space="preserve">Continuous improvement can be seen as the acquisition of knowledge, skills, and abilities, occurring as a result of either systematic planning or chance events (Molloy &amp; Noe, 2010, p. 334). </w:t>
      </w:r>
      <w:r w:rsidR="00A62CC9">
        <w:t xml:space="preserve">Two common characteristics of crisis are urgency and rapidly changing situations </w:t>
      </w:r>
      <w:r w:rsidR="00A62CC9">
        <w:lastRenderedPageBreak/>
        <w:t xml:space="preserve">(Farazmand, 2014). </w:t>
      </w:r>
      <w:r w:rsidR="00CB60E1">
        <w:t xml:space="preserve">One of FEMA’s strategic imperatives is to foster innovation and learning (FEMA, 2014, p. ii). FEMA challenges emergency managers to situationally </w:t>
      </w:r>
      <w:r w:rsidR="009944FA">
        <w:t xml:space="preserve">adapt </w:t>
      </w:r>
      <w:r w:rsidR="00CB60E1">
        <w:t>to support whole community efforts (FEMA, 2011, p. 21). The U. S. Fire Administration (2013) states that one of the effective leadership behaviors is continuous improvement.</w:t>
      </w:r>
    </w:p>
    <w:p w:rsidR="00CB60E1" w:rsidRDefault="00551B34" w:rsidP="00E77476">
      <w:pPr>
        <w:spacing w:line="480" w:lineRule="auto"/>
        <w:ind w:firstLine="720"/>
      </w:pPr>
      <w:r>
        <w:t xml:space="preserve">An incident commander’s urgency will revolve around saving lives, reducing injuries, rescuing people, and protecting property (FEMA, 2016). </w:t>
      </w:r>
      <w:r w:rsidR="00DD3532">
        <w:t>Rapidly changing situations require</w:t>
      </w:r>
      <w:r w:rsidR="00F322D1">
        <w:t xml:space="preserve">s an agile </w:t>
      </w:r>
      <w:r w:rsidR="00CB60E1">
        <w:t xml:space="preserve">PIO </w:t>
      </w:r>
      <w:r w:rsidR="00F322D1">
        <w:t xml:space="preserve">leader who is </w:t>
      </w:r>
      <w:r w:rsidR="00CB60E1">
        <w:t xml:space="preserve">committed to constantly </w:t>
      </w:r>
      <w:r w:rsidR="00DD3532">
        <w:t xml:space="preserve">monitoring </w:t>
      </w:r>
      <w:r w:rsidR="00F322D1">
        <w:t>and evaluating i</w:t>
      </w:r>
      <w:r w:rsidR="00DD3532">
        <w:t xml:space="preserve">nternal and external data </w:t>
      </w:r>
      <w:r w:rsidR="00CB60E1">
        <w:t xml:space="preserve">for a signal </w:t>
      </w:r>
      <w:r w:rsidR="00DD3532">
        <w:t xml:space="preserve">that a change is needed in </w:t>
      </w:r>
      <w:r w:rsidR="00F322D1">
        <w:t xml:space="preserve">the </w:t>
      </w:r>
      <w:r w:rsidR="00DD3532">
        <w:t>JIS or Strategic Communication Plan (Farazmand, 2009</w:t>
      </w:r>
      <w:r w:rsidR="00F322D1">
        <w:t>; FEMA, 2016</w:t>
      </w:r>
      <w:r w:rsidR="00DD3532">
        <w:t>).</w:t>
      </w:r>
      <w:r w:rsidR="00CB60E1">
        <w:t xml:space="preserve"> </w:t>
      </w:r>
    </w:p>
    <w:p w:rsidR="00CB60E1" w:rsidRDefault="00551B34" w:rsidP="00E77476">
      <w:pPr>
        <w:spacing w:line="480" w:lineRule="auto"/>
        <w:ind w:firstLine="720"/>
      </w:pPr>
      <w:r>
        <w:t xml:space="preserve">Step 1 of </w:t>
      </w:r>
      <w:r w:rsidR="00CB60E1">
        <w:t xml:space="preserve">the </w:t>
      </w:r>
      <w:r>
        <w:t xml:space="preserve">FEMA 8-Step Strategic Planning </w:t>
      </w:r>
      <w:r w:rsidR="00CB60E1">
        <w:t>P</w:t>
      </w:r>
      <w:r>
        <w:t>rocess is to assess the current situation</w:t>
      </w:r>
      <w:r w:rsidR="00CB60E1">
        <w:t xml:space="preserve"> (FEMA, 2016)</w:t>
      </w:r>
      <w:r>
        <w:t>. Urgency and rapidly changing situations may require you to assess the current sit</w:t>
      </w:r>
      <w:r w:rsidR="00CB60E1">
        <w:t>u</w:t>
      </w:r>
      <w:r>
        <w:t xml:space="preserve">ation on a daily, hourly, or </w:t>
      </w:r>
      <w:r w:rsidR="00CB60E1">
        <w:t>20</w:t>
      </w:r>
      <w:r w:rsidR="001D64DD">
        <w:t>-minute</w:t>
      </w:r>
      <w:r w:rsidR="00CB60E1">
        <w:t xml:space="preserve"> timeframe. Once the situation changes, you need to lead change to update </w:t>
      </w:r>
      <w:r w:rsidR="001D64DD">
        <w:t xml:space="preserve">your PIO team, </w:t>
      </w:r>
      <w:r w:rsidR="00CB60E1">
        <w:t>JIS</w:t>
      </w:r>
      <w:r w:rsidR="001D64DD">
        <w:t xml:space="preserve"> components,</w:t>
      </w:r>
      <w:r w:rsidR="00CB60E1">
        <w:t xml:space="preserve"> or Strategic Communication Plan.</w:t>
      </w:r>
    </w:p>
    <w:bookmarkEnd w:id="7"/>
    <w:p w:rsidR="00CB60E1" w:rsidRDefault="00CB60E1" w:rsidP="00E77476">
      <w:pPr>
        <w:spacing w:line="480" w:lineRule="auto"/>
        <w:ind w:firstLine="720"/>
      </w:pPr>
      <w:r>
        <w:t>Step 8 of the FEMA</w:t>
      </w:r>
      <w:r w:rsidR="00F2718A">
        <w:t xml:space="preserve"> </w:t>
      </w:r>
      <w:r w:rsidR="00DD3532">
        <w:t xml:space="preserve">8-Step </w:t>
      </w:r>
      <w:r w:rsidR="00F2718A">
        <w:t xml:space="preserve">Strategic </w:t>
      </w:r>
      <w:r w:rsidR="00DD3532">
        <w:t>Planning Process</w:t>
      </w:r>
      <w:r>
        <w:t xml:space="preserve"> is implement, evaluate, and modify your Strategic Communication Plan (FEMA, 2016). Rapidly changing situations requires an agile PIO leader who is committed to constantly monitoring and evaluating internal and external data for a signal that a change is needed in the JIS or Strategic Communication Plan (Farazmand, 2009; FEMA, 2016)</w:t>
      </w:r>
      <w:r w:rsidR="001D64DD">
        <w:t>.</w:t>
      </w:r>
    </w:p>
    <w:p w:rsidR="00157D3B" w:rsidRDefault="00157D3B" w:rsidP="001F3D6C">
      <w:pPr>
        <w:pStyle w:val="Heading3"/>
      </w:pPr>
      <w:bookmarkStart w:id="8" w:name="_Toc491175046"/>
      <w:r>
        <w:t>Purpose</w:t>
      </w:r>
      <w:bookmarkEnd w:id="8"/>
    </w:p>
    <w:p w:rsidR="005632C9" w:rsidRDefault="00F2636D" w:rsidP="005632C9">
      <w:pPr>
        <w:spacing w:line="480" w:lineRule="auto"/>
        <w:ind w:firstLine="720"/>
      </w:pPr>
      <w:r>
        <w:t xml:space="preserve">The purpose of </w:t>
      </w:r>
      <w:r w:rsidR="003C66FB">
        <w:t>this research paper</w:t>
      </w:r>
      <w:r>
        <w:t xml:space="preserve"> </w:t>
      </w:r>
      <w:r w:rsidR="00A40211">
        <w:t xml:space="preserve">is </w:t>
      </w:r>
      <w:r>
        <w:t xml:space="preserve">to </w:t>
      </w:r>
      <w:r w:rsidR="00E77476">
        <w:t xml:space="preserve">provide </w:t>
      </w:r>
      <w:r w:rsidR="00155408">
        <w:t xml:space="preserve">lead PIOs with </w:t>
      </w:r>
      <w:r w:rsidR="00E77476">
        <w:t>an evidenced</w:t>
      </w:r>
      <w:r w:rsidR="00F727A2">
        <w:t>-</w:t>
      </w:r>
      <w:r w:rsidR="00E77476">
        <w:t xml:space="preserve">based </w:t>
      </w:r>
      <w:r w:rsidR="0058358C">
        <w:t xml:space="preserve">approach </w:t>
      </w:r>
      <w:r w:rsidR="00E77476">
        <w:t>to lead</w:t>
      </w:r>
      <w:r w:rsidR="000C1B03">
        <w:t>ing</w:t>
      </w:r>
      <w:r w:rsidR="00E77476">
        <w:t xml:space="preserve"> change.</w:t>
      </w:r>
      <w:r w:rsidR="00155408">
        <w:t xml:space="preserve"> </w:t>
      </w:r>
      <w:r w:rsidR="005632C9">
        <w:t xml:space="preserve">As a lead PIO, you have a duty to carry out the </w:t>
      </w:r>
      <w:r w:rsidR="005632C9">
        <w:lastRenderedPageBreak/>
        <w:t xml:space="preserve">Commander’s Intent, achieve the Incident Objectives, and achieve your primary </w:t>
      </w:r>
      <w:r w:rsidR="000C1B03">
        <w:t xml:space="preserve">PIO </w:t>
      </w:r>
      <w:r w:rsidR="005632C9">
        <w:t>communication goal of getting the right information, to the right people at the right time, so they can make the right decision. In an urgent and rapidly changing environm</w:t>
      </w:r>
      <w:r w:rsidR="00155408">
        <w:t xml:space="preserve">ent, leading change could be a daily or </w:t>
      </w:r>
      <w:r w:rsidR="005632C9">
        <w:t xml:space="preserve">hourly </w:t>
      </w:r>
      <w:r w:rsidR="00155408">
        <w:t>a</w:t>
      </w:r>
      <w:r w:rsidR="005632C9">
        <w:t>ctivity.</w:t>
      </w:r>
    </w:p>
    <w:p w:rsidR="00157D3B" w:rsidRDefault="00157D3B" w:rsidP="001F3D6C">
      <w:pPr>
        <w:pStyle w:val="Heading3"/>
      </w:pPr>
      <w:bookmarkStart w:id="9" w:name="_Toc491175047"/>
      <w:r>
        <w:t xml:space="preserve">Significance of the </w:t>
      </w:r>
      <w:r w:rsidR="002015CD">
        <w:t>Paper</w:t>
      </w:r>
      <w:bookmarkEnd w:id="9"/>
    </w:p>
    <w:p w:rsidR="00B21841" w:rsidRDefault="00B21841" w:rsidP="00B21841">
      <w:pPr>
        <w:spacing w:line="480" w:lineRule="auto"/>
        <w:ind w:firstLine="720"/>
      </w:pPr>
      <w:r w:rsidRPr="006F06DA">
        <w:t xml:space="preserve">Simply forming a </w:t>
      </w:r>
      <w:r>
        <w:t xml:space="preserve">team </w:t>
      </w:r>
      <w:r w:rsidRPr="006F06DA">
        <w:t>is not enough to ensure its success (Hackman, 1990a; 1998; Levi, 2011).</w:t>
      </w:r>
      <w:r>
        <w:t xml:space="preserve"> Your leadership</w:t>
      </w:r>
      <w:r w:rsidR="000C1B03">
        <w:t xml:space="preserve"> skills and behaviors</w:t>
      </w:r>
      <w:r>
        <w:t xml:space="preserve"> </w:t>
      </w:r>
      <w:r w:rsidR="000C1B03">
        <w:t xml:space="preserve">have a direct impact on your team’s </w:t>
      </w:r>
      <w:r>
        <w:t xml:space="preserve">performance (McIntyre &amp; Salas, 1995). </w:t>
      </w:r>
      <w:r w:rsidR="00EB468E">
        <w:t xml:space="preserve">Research indicates that group members need clear information regarding the team’s progress towards goal attainment (Burn, 2004, p. 273). </w:t>
      </w:r>
      <w:r>
        <w:t xml:space="preserve">Continuous learning involves enhancing knowledge, skills, and abilities of your team members (Molly &amp; Noe, 2010). As the leader of JIS activities, you need to assess your team’s performance and take steps to lead change </w:t>
      </w:r>
      <w:r w:rsidR="00EB468E">
        <w:t xml:space="preserve">based on new facts </w:t>
      </w:r>
      <w:r>
        <w:t xml:space="preserve">(McIntyre &amp; Salas, 1995). </w:t>
      </w:r>
      <w:r w:rsidR="00EB468E">
        <w:t>Effective teams have the ability to alter their behavior as different situations dictate (McIntyre &amp; Salas, 1995).</w:t>
      </w:r>
    </w:p>
    <w:p w:rsidR="00960062" w:rsidRDefault="00960062" w:rsidP="00960062">
      <w:pPr>
        <w:spacing w:line="480" w:lineRule="auto"/>
        <w:ind w:firstLine="720"/>
      </w:pPr>
      <w:r>
        <w:t xml:space="preserve">This research paper seeks to improve the </w:t>
      </w:r>
      <w:r w:rsidR="00E77476">
        <w:t>PIO profession in general</w:t>
      </w:r>
      <w:r w:rsidR="00EB468E">
        <w:t>,</w:t>
      </w:r>
      <w:r w:rsidR="00E77476">
        <w:t xml:space="preserve"> and the </w:t>
      </w:r>
      <w:r>
        <w:t xml:space="preserve">leadership of joint information </w:t>
      </w:r>
      <w:r w:rsidR="00E77476">
        <w:t>systems, in particular</w:t>
      </w:r>
      <w:r w:rsidR="00EB468E">
        <w:t>,</w:t>
      </w:r>
      <w:r w:rsidR="00B21841">
        <w:t xml:space="preserve"> by providing</w:t>
      </w:r>
      <w:r w:rsidR="001D64DD">
        <w:t xml:space="preserve"> lead PIOs</w:t>
      </w:r>
      <w:r w:rsidR="00B21841">
        <w:t xml:space="preserve"> </w:t>
      </w:r>
      <w:r w:rsidR="00EB468E">
        <w:t xml:space="preserve">evidence-based suggestions on </w:t>
      </w:r>
      <w:r w:rsidR="001D64DD">
        <w:t xml:space="preserve">leadership and </w:t>
      </w:r>
      <w:r w:rsidR="00EB468E">
        <w:t>how to lead change</w:t>
      </w:r>
      <w:r w:rsidR="00E77476">
        <w:t>.</w:t>
      </w:r>
    </w:p>
    <w:p w:rsidR="003850F3" w:rsidRDefault="003850F3" w:rsidP="0030638C">
      <w:pPr>
        <w:pStyle w:val="Heading1"/>
      </w:pPr>
      <w:bookmarkStart w:id="10" w:name="_Toc491175048"/>
      <w:r>
        <w:t>CHAPTER 2</w:t>
      </w:r>
      <w:bookmarkEnd w:id="10"/>
    </w:p>
    <w:p w:rsidR="00F01F46" w:rsidRPr="00F01F46" w:rsidRDefault="002015CD" w:rsidP="0030638C">
      <w:pPr>
        <w:pStyle w:val="Heading2"/>
      </w:pPr>
      <w:bookmarkStart w:id="11" w:name="_Toc491175049"/>
      <w:r>
        <w:t>Literature Review</w:t>
      </w:r>
      <w:bookmarkEnd w:id="11"/>
    </w:p>
    <w:p w:rsidR="00C84ADF" w:rsidRDefault="00EB468E" w:rsidP="001F3D6C">
      <w:pPr>
        <w:spacing w:line="480" w:lineRule="auto"/>
        <w:ind w:firstLine="720"/>
      </w:pPr>
      <w:r>
        <w:t>This chapter provides information about evidenced-based</w:t>
      </w:r>
      <w:r w:rsidR="0058358C">
        <w:t xml:space="preserve"> approaches</w:t>
      </w:r>
      <w:r>
        <w:t>, leadership, and leading change.</w:t>
      </w:r>
      <w:r w:rsidR="00C84ADF">
        <w:t xml:space="preserve"> Effective teams have the ability to alter their behavior as different situations dictate (McIntyre &amp; Salas, 1995). Your job as </w:t>
      </w:r>
      <w:r w:rsidR="0058358C">
        <w:t xml:space="preserve">the lead </w:t>
      </w:r>
      <w:r w:rsidR="0058358C">
        <w:lastRenderedPageBreak/>
        <w:t xml:space="preserve">PIO </w:t>
      </w:r>
      <w:r w:rsidR="00C84ADF">
        <w:t xml:space="preserve">is to assess when facts have changed </w:t>
      </w:r>
      <w:r w:rsidR="002D6F22">
        <w:t xml:space="preserve">making it necessary for your team to change. </w:t>
      </w:r>
      <w:r w:rsidR="00C84ADF">
        <w:t xml:space="preserve">Effective teams make continuous improvement a team norm (Burn, 2004). </w:t>
      </w:r>
    </w:p>
    <w:p w:rsidR="00761BD6" w:rsidRDefault="00761BD6" w:rsidP="00761BD6">
      <w:pPr>
        <w:pStyle w:val="Heading3"/>
      </w:pPr>
      <w:bookmarkStart w:id="12" w:name="_Toc491175050"/>
      <w:r>
        <w:t xml:space="preserve">Evidence Based </w:t>
      </w:r>
      <w:r w:rsidR="00E44C10">
        <w:t>Practice</w:t>
      </w:r>
      <w:bookmarkEnd w:id="12"/>
    </w:p>
    <w:p w:rsidR="00C84ADF" w:rsidRDefault="0058358C" w:rsidP="00761BD6">
      <w:pPr>
        <w:spacing w:line="480" w:lineRule="auto"/>
        <w:ind w:firstLine="720"/>
      </w:pPr>
      <w:r>
        <w:t xml:space="preserve">An </w:t>
      </w:r>
      <w:r w:rsidRPr="0058358C">
        <w:t>evidence-based</w:t>
      </w:r>
      <w:r>
        <w:t xml:space="preserve"> practice is the conscious, explicit, and judicious use of current best evidence by a public information officer to make decisions (adapted from Briner, </w:t>
      </w:r>
      <w:proofErr w:type="spellStart"/>
      <w:r>
        <w:t>Denyer</w:t>
      </w:r>
      <w:proofErr w:type="spellEnd"/>
      <w:r>
        <w:t xml:space="preserve">, &amp; Rousseau, 2009, p. 19; Sackett, Rosenberg, Gary, Haynes, &amp; Richardson, 1996, p. 71). </w:t>
      </w:r>
      <w:r w:rsidR="003F059D">
        <w:t xml:space="preserve">The purpose of </w:t>
      </w:r>
      <w:r>
        <w:t xml:space="preserve">an </w:t>
      </w:r>
      <w:r w:rsidR="003F059D">
        <w:t xml:space="preserve">evidence-based </w:t>
      </w:r>
      <w:r>
        <w:t>practice is to ground decision making in evidence (Buss &amp; S</w:t>
      </w:r>
      <w:r w:rsidR="003E0EAD">
        <w:t>chillabeer</w:t>
      </w:r>
      <w:r>
        <w:t xml:space="preserve">, </w:t>
      </w:r>
      <w:r w:rsidR="003E0EAD">
        <w:t>2011</w:t>
      </w:r>
      <w:r>
        <w:t>).</w:t>
      </w:r>
      <w:r w:rsidR="00247D30">
        <w:t xml:space="preserve"> The alternative is to lead change from an uninformed standpoint, adopt input from the loudest member of your team; or worse yet, avoid any efforts to lead change.</w:t>
      </w:r>
    </w:p>
    <w:p w:rsidR="00606B71" w:rsidRDefault="00606B71" w:rsidP="00606B71">
      <w:pPr>
        <w:pStyle w:val="Heading3"/>
      </w:pPr>
      <w:bookmarkStart w:id="13" w:name="_Toc491175051"/>
      <w:r>
        <w:t>Leadership</w:t>
      </w:r>
      <w:bookmarkEnd w:id="13"/>
    </w:p>
    <w:p w:rsidR="003B57B8" w:rsidRDefault="0058358C" w:rsidP="003B57B8">
      <w:pPr>
        <w:spacing w:line="480" w:lineRule="auto"/>
        <w:ind w:firstLine="720"/>
        <w:rPr>
          <w:rFonts w:eastAsia="Times New Roman" w:cs="Arial"/>
          <w:szCs w:val="20"/>
        </w:rPr>
      </w:pPr>
      <w:r>
        <w:t>Leadership is a value</w:t>
      </w:r>
      <w:r w:rsidR="003B57B8">
        <w:t>d</w:t>
      </w:r>
      <w:r>
        <w:t xml:space="preserve"> </w:t>
      </w:r>
      <w:r w:rsidR="005E2F13">
        <w:t>commodity</w:t>
      </w:r>
      <w:r>
        <w:t xml:space="preserve"> that scholars and business le</w:t>
      </w:r>
      <w:r w:rsidR="005E2F13">
        <w:t>a</w:t>
      </w:r>
      <w:r>
        <w:t>d</w:t>
      </w:r>
      <w:r w:rsidR="005E2F13">
        <w:t>e</w:t>
      </w:r>
      <w:r>
        <w:t xml:space="preserve">rs have sought to </w:t>
      </w:r>
      <w:r w:rsidR="005E2F13">
        <w:t>understand</w:t>
      </w:r>
      <w:r>
        <w:t xml:space="preserve"> for centuries (</w:t>
      </w:r>
      <w:proofErr w:type="spellStart"/>
      <w:r>
        <w:t>Dearmon</w:t>
      </w:r>
      <w:proofErr w:type="spellEnd"/>
      <w:r>
        <w:t xml:space="preserve">, </w:t>
      </w:r>
      <w:r w:rsidR="003B57B8">
        <w:t xml:space="preserve">2017, </w:t>
      </w:r>
      <w:r>
        <w:t>p. 148</w:t>
      </w:r>
      <w:r w:rsidR="003B57B8">
        <w:t xml:space="preserve">). </w:t>
      </w:r>
      <w:r w:rsidR="003B57B8" w:rsidRPr="003B57B8">
        <w:t>Leadership</w:t>
      </w:r>
      <w:r w:rsidR="003B57B8">
        <w:t xml:space="preserve"> is a process wherein the team leader </w:t>
      </w:r>
      <w:r w:rsidR="003B57B8" w:rsidRPr="002D6F22">
        <w:rPr>
          <w:u w:val="single"/>
        </w:rPr>
        <w:t>influences</w:t>
      </w:r>
      <w:r w:rsidR="003B57B8">
        <w:t xml:space="preserve"> members of the team to achieve a common goal or outcome (Cragan, Kasch, &amp; Wright, 2009, p. 179; Levi, 2011; Northouse, 2010, p. 3, Sturm, 2012). Leaders are different than managers (Bass, 2008). </w:t>
      </w:r>
      <w:r w:rsidR="003B57B8" w:rsidRPr="003B57B8">
        <w:t>Managers</w:t>
      </w:r>
      <w:r w:rsidR="003B57B8">
        <w:t xml:space="preserve"> </w:t>
      </w:r>
      <w:r w:rsidR="003B57B8" w:rsidRPr="00E73BA4">
        <w:rPr>
          <w:rFonts w:eastAsia="Times New Roman" w:cs="Arial"/>
          <w:szCs w:val="20"/>
        </w:rPr>
        <w:t xml:space="preserve">are concerned about “things” such as budget, earnings, equipment, </w:t>
      </w:r>
      <w:r w:rsidR="005C1DD3">
        <w:rPr>
          <w:rFonts w:eastAsia="Times New Roman" w:cs="Arial"/>
          <w:szCs w:val="20"/>
        </w:rPr>
        <w:t xml:space="preserve">and </w:t>
      </w:r>
      <w:r w:rsidR="003B57B8" w:rsidRPr="00E73BA4">
        <w:rPr>
          <w:rFonts w:eastAsia="Times New Roman" w:cs="Arial"/>
          <w:szCs w:val="20"/>
        </w:rPr>
        <w:t>planning</w:t>
      </w:r>
      <w:r w:rsidR="005C1DD3">
        <w:rPr>
          <w:rFonts w:eastAsia="Times New Roman" w:cs="Arial"/>
          <w:szCs w:val="20"/>
        </w:rPr>
        <w:t xml:space="preserve"> </w:t>
      </w:r>
      <w:r w:rsidR="003B57B8" w:rsidRPr="00E73BA4">
        <w:rPr>
          <w:rFonts w:eastAsia="Times New Roman" w:cs="Arial"/>
          <w:szCs w:val="20"/>
        </w:rPr>
        <w:t>(Kotter, 1988)</w:t>
      </w:r>
      <w:r w:rsidR="003B57B8">
        <w:rPr>
          <w:rFonts w:eastAsia="Times New Roman" w:cs="Arial"/>
          <w:szCs w:val="20"/>
        </w:rPr>
        <w:t>. The overriding function of management is to provide order and consistency to organizations</w:t>
      </w:r>
      <w:r w:rsidR="005C1DD3">
        <w:rPr>
          <w:rFonts w:eastAsia="Times New Roman" w:cs="Arial"/>
          <w:szCs w:val="20"/>
        </w:rPr>
        <w:t xml:space="preserve">; </w:t>
      </w:r>
      <w:r w:rsidR="003B57B8">
        <w:rPr>
          <w:rFonts w:eastAsia="Times New Roman" w:cs="Arial"/>
          <w:szCs w:val="20"/>
        </w:rPr>
        <w:t>whereas</w:t>
      </w:r>
      <w:r w:rsidR="005C1DD3">
        <w:rPr>
          <w:rFonts w:eastAsia="Times New Roman" w:cs="Arial"/>
          <w:szCs w:val="20"/>
        </w:rPr>
        <w:t>,</w:t>
      </w:r>
      <w:r w:rsidR="003B57B8">
        <w:rPr>
          <w:rFonts w:eastAsia="Times New Roman" w:cs="Arial"/>
          <w:szCs w:val="20"/>
        </w:rPr>
        <w:t xml:space="preserve"> the primary function of leadership is to produce change and movement (Northouse, 2010, p. 10).</w:t>
      </w:r>
      <w:r w:rsidR="000F2136">
        <w:rPr>
          <w:rFonts w:eastAsia="Times New Roman" w:cs="Arial"/>
          <w:szCs w:val="20"/>
        </w:rPr>
        <w:t xml:space="preserve"> Table 1 compares the characteristics of a manager and a leader.</w:t>
      </w:r>
    </w:p>
    <w:p w:rsidR="00DC697C" w:rsidRDefault="00DC697C" w:rsidP="003B57B8">
      <w:pPr>
        <w:spacing w:line="480" w:lineRule="auto"/>
        <w:ind w:firstLine="720"/>
        <w:rPr>
          <w:rFonts w:eastAsia="Times New Roman" w:cs="Arial"/>
          <w:szCs w:val="20"/>
        </w:rPr>
      </w:pPr>
    </w:p>
    <w:p w:rsidR="000F2136" w:rsidRPr="0018545D" w:rsidRDefault="000F2136" w:rsidP="000F2136">
      <w:pPr>
        <w:ind w:left="288"/>
      </w:pPr>
      <w:r w:rsidRPr="0018545D">
        <w:lastRenderedPageBreak/>
        <w:t>Table</w:t>
      </w:r>
      <w:r>
        <w:t xml:space="preserve"> 1</w:t>
      </w:r>
    </w:p>
    <w:p w:rsidR="000F2136" w:rsidRPr="0018545D" w:rsidRDefault="000F2136" w:rsidP="000F2136">
      <w:pPr>
        <w:ind w:firstLine="720"/>
      </w:pPr>
    </w:p>
    <w:p w:rsidR="000F2136" w:rsidRPr="00E91893" w:rsidRDefault="00355161" w:rsidP="000F2136">
      <w:pPr>
        <w:ind w:left="288"/>
        <w:rPr>
          <w:i/>
        </w:rPr>
      </w:pPr>
      <w:r>
        <w:rPr>
          <w:i/>
        </w:rPr>
        <w:t>A comparison of management and leader</w:t>
      </w:r>
      <w:r w:rsidR="001D64DD">
        <w:rPr>
          <w:i/>
        </w:rPr>
        <w:t>ship</w:t>
      </w:r>
      <w:r>
        <w:rPr>
          <w:i/>
        </w:rPr>
        <w:t xml:space="preserve"> activities</w:t>
      </w:r>
    </w:p>
    <w:p w:rsidR="000F2136" w:rsidRPr="0018545D" w:rsidRDefault="000F2136" w:rsidP="000F2136">
      <w:pPr>
        <w:ind w:firstLine="720"/>
        <w:rPr>
          <w:i/>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971"/>
        <w:gridCol w:w="3971"/>
      </w:tblGrid>
      <w:tr w:rsidR="000F2136" w:rsidRPr="00B648FB" w:rsidTr="004A1781">
        <w:tc>
          <w:tcPr>
            <w:tcW w:w="3971" w:type="dxa"/>
          </w:tcPr>
          <w:p w:rsidR="000F2136" w:rsidRPr="00B648FB" w:rsidRDefault="000F2136" w:rsidP="007E2471">
            <w:pPr>
              <w:jc w:val="center"/>
              <w:rPr>
                <w:u w:val="single"/>
              </w:rPr>
            </w:pPr>
            <w:r w:rsidRPr="00B648FB">
              <w:rPr>
                <w:u w:val="single"/>
              </w:rPr>
              <w:t>Management</w:t>
            </w:r>
          </w:p>
        </w:tc>
        <w:tc>
          <w:tcPr>
            <w:tcW w:w="3971" w:type="dxa"/>
          </w:tcPr>
          <w:p w:rsidR="000F2136" w:rsidRPr="00B648FB" w:rsidRDefault="000F2136" w:rsidP="007E2471">
            <w:pPr>
              <w:jc w:val="center"/>
              <w:rPr>
                <w:u w:val="single"/>
              </w:rPr>
            </w:pPr>
            <w:r w:rsidRPr="00B648FB">
              <w:rPr>
                <w:u w:val="single"/>
              </w:rPr>
              <w:t>Leadership</w:t>
            </w:r>
          </w:p>
        </w:tc>
      </w:tr>
      <w:tr w:rsidR="000F2136" w:rsidRPr="0018545D" w:rsidTr="004A1781">
        <w:tc>
          <w:tcPr>
            <w:tcW w:w="3971" w:type="dxa"/>
          </w:tcPr>
          <w:p w:rsidR="000F2136" w:rsidRDefault="000F2136" w:rsidP="007E2471">
            <w:pPr>
              <w:jc w:val="center"/>
            </w:pPr>
            <w:r>
              <w:t>Order and consistency</w:t>
            </w:r>
          </w:p>
        </w:tc>
        <w:tc>
          <w:tcPr>
            <w:tcW w:w="3971" w:type="dxa"/>
          </w:tcPr>
          <w:p w:rsidR="000F2136" w:rsidRDefault="000F2136" w:rsidP="007E2471">
            <w:pPr>
              <w:jc w:val="center"/>
            </w:pPr>
            <w:r>
              <w:t>Change and movement</w:t>
            </w:r>
          </w:p>
        </w:tc>
      </w:tr>
      <w:tr w:rsidR="000F2136" w:rsidRPr="0018545D" w:rsidTr="004A1781">
        <w:tc>
          <w:tcPr>
            <w:tcW w:w="3971" w:type="dxa"/>
          </w:tcPr>
          <w:p w:rsidR="000F2136" w:rsidRDefault="000F2136" w:rsidP="007E2471">
            <w:r>
              <w:t>Planning &amp; budgeting</w:t>
            </w:r>
          </w:p>
          <w:p w:rsidR="000F2136" w:rsidRDefault="000F2136" w:rsidP="007E2471">
            <w:pPr>
              <w:ind w:left="720"/>
            </w:pPr>
            <w:r>
              <w:t>Establish agenda</w:t>
            </w:r>
          </w:p>
          <w:p w:rsidR="000F2136" w:rsidRDefault="000F2136" w:rsidP="007E2471">
            <w:pPr>
              <w:ind w:left="720"/>
            </w:pPr>
            <w:r>
              <w:t>Set timetables</w:t>
            </w:r>
          </w:p>
          <w:p w:rsidR="000F2136" w:rsidRDefault="000F2136" w:rsidP="007E2471">
            <w:pPr>
              <w:ind w:left="720"/>
            </w:pPr>
            <w:r>
              <w:t>Allocate resources</w:t>
            </w:r>
          </w:p>
        </w:tc>
        <w:tc>
          <w:tcPr>
            <w:tcW w:w="3971" w:type="dxa"/>
          </w:tcPr>
          <w:p w:rsidR="000F2136" w:rsidRDefault="000F2136" w:rsidP="007E2471">
            <w:r>
              <w:t>Establishing direction</w:t>
            </w:r>
          </w:p>
          <w:p w:rsidR="000F2136" w:rsidRDefault="000F2136" w:rsidP="007E2471">
            <w:pPr>
              <w:ind w:left="720"/>
            </w:pPr>
            <w:r>
              <w:t>Create a vision</w:t>
            </w:r>
          </w:p>
          <w:p w:rsidR="000F2136" w:rsidRDefault="000F2136" w:rsidP="007E2471">
            <w:pPr>
              <w:ind w:left="720"/>
            </w:pPr>
            <w:r>
              <w:t>Clarify big picture</w:t>
            </w:r>
          </w:p>
          <w:p w:rsidR="000F2136" w:rsidRPr="0018545D" w:rsidRDefault="000F2136" w:rsidP="007E2471">
            <w:pPr>
              <w:ind w:left="720"/>
            </w:pPr>
            <w:r>
              <w:t>Set strategies</w:t>
            </w:r>
          </w:p>
        </w:tc>
      </w:tr>
      <w:tr w:rsidR="000F2136" w:rsidRPr="0018545D" w:rsidTr="004A1781">
        <w:tc>
          <w:tcPr>
            <w:tcW w:w="3971" w:type="dxa"/>
          </w:tcPr>
          <w:p w:rsidR="000F2136" w:rsidRDefault="000F2136" w:rsidP="007E2471">
            <w:r>
              <w:t>Organizing &amp; staffing</w:t>
            </w:r>
          </w:p>
          <w:p w:rsidR="000F2136" w:rsidRDefault="000F2136" w:rsidP="007E2471">
            <w:pPr>
              <w:ind w:left="720"/>
            </w:pPr>
            <w:r>
              <w:t>Provide structure</w:t>
            </w:r>
          </w:p>
          <w:p w:rsidR="000F2136" w:rsidRDefault="000F2136" w:rsidP="007E2471">
            <w:pPr>
              <w:ind w:left="720"/>
            </w:pPr>
            <w:r>
              <w:t>Make job placements</w:t>
            </w:r>
          </w:p>
          <w:p w:rsidR="000F2136" w:rsidRPr="0018545D" w:rsidRDefault="000F2136" w:rsidP="007E2471">
            <w:pPr>
              <w:ind w:left="720"/>
            </w:pPr>
            <w:r>
              <w:t>Establish rules &amp; procedures</w:t>
            </w:r>
          </w:p>
        </w:tc>
        <w:tc>
          <w:tcPr>
            <w:tcW w:w="3971" w:type="dxa"/>
          </w:tcPr>
          <w:p w:rsidR="000F2136" w:rsidRDefault="000F2136" w:rsidP="007E2471">
            <w:r>
              <w:t>Aligning people</w:t>
            </w:r>
          </w:p>
          <w:p w:rsidR="000F2136" w:rsidRDefault="000F2136" w:rsidP="007E2471">
            <w:pPr>
              <w:ind w:left="720"/>
            </w:pPr>
            <w:r>
              <w:t>Communicate goals</w:t>
            </w:r>
          </w:p>
          <w:p w:rsidR="000F2136" w:rsidRDefault="000F2136" w:rsidP="007E2471">
            <w:pPr>
              <w:ind w:left="720"/>
            </w:pPr>
            <w:r>
              <w:t>Seek commitment</w:t>
            </w:r>
          </w:p>
          <w:p w:rsidR="000F2136" w:rsidRPr="0018545D" w:rsidRDefault="000F2136" w:rsidP="007E2471">
            <w:pPr>
              <w:ind w:left="720"/>
            </w:pPr>
            <w:r>
              <w:t>Build teams and coalitions</w:t>
            </w:r>
          </w:p>
        </w:tc>
      </w:tr>
      <w:tr w:rsidR="000F2136" w:rsidRPr="0018545D" w:rsidTr="004A1781">
        <w:tc>
          <w:tcPr>
            <w:tcW w:w="3971" w:type="dxa"/>
          </w:tcPr>
          <w:p w:rsidR="000F2136" w:rsidRDefault="000F2136" w:rsidP="007E2471">
            <w:r>
              <w:t>Controlling &amp; problem solving</w:t>
            </w:r>
          </w:p>
          <w:p w:rsidR="000F2136" w:rsidRDefault="000F2136" w:rsidP="007E2471">
            <w:pPr>
              <w:ind w:left="720"/>
            </w:pPr>
            <w:r>
              <w:t>Develop incentives</w:t>
            </w:r>
          </w:p>
          <w:p w:rsidR="000F2136" w:rsidRDefault="000F2136" w:rsidP="007E2471">
            <w:pPr>
              <w:ind w:left="720"/>
            </w:pPr>
            <w:r>
              <w:t>Generate creative solutions</w:t>
            </w:r>
          </w:p>
          <w:p w:rsidR="000F2136" w:rsidRDefault="000F2136" w:rsidP="007E2471">
            <w:pPr>
              <w:ind w:left="720"/>
            </w:pPr>
            <w:r>
              <w:t>Take corrective action</w:t>
            </w:r>
          </w:p>
        </w:tc>
        <w:tc>
          <w:tcPr>
            <w:tcW w:w="3971" w:type="dxa"/>
          </w:tcPr>
          <w:p w:rsidR="000F2136" w:rsidRDefault="000F2136" w:rsidP="007E2471">
            <w:r>
              <w:t>Motivating &amp; inspiring</w:t>
            </w:r>
          </w:p>
          <w:p w:rsidR="000F2136" w:rsidRDefault="000F2136" w:rsidP="007E2471">
            <w:pPr>
              <w:ind w:left="720"/>
            </w:pPr>
            <w:r>
              <w:t>Inspire and energize</w:t>
            </w:r>
          </w:p>
          <w:p w:rsidR="000F2136" w:rsidRDefault="000F2136" w:rsidP="007E2471">
            <w:pPr>
              <w:ind w:left="720"/>
            </w:pPr>
            <w:r>
              <w:t>Empower members</w:t>
            </w:r>
          </w:p>
          <w:p w:rsidR="000F2136" w:rsidRPr="0018545D" w:rsidRDefault="000F2136" w:rsidP="007E2471">
            <w:pPr>
              <w:ind w:left="720"/>
            </w:pPr>
            <w:r>
              <w:t>Satisfy unmet psychological and social needs</w:t>
            </w:r>
          </w:p>
        </w:tc>
      </w:tr>
    </w:tbl>
    <w:p w:rsidR="000F2136" w:rsidRPr="00E10327" w:rsidRDefault="000F2136" w:rsidP="000F2136">
      <w:pPr>
        <w:ind w:left="432"/>
        <w:rPr>
          <w:sz w:val="20"/>
        </w:rPr>
      </w:pPr>
      <w:r>
        <w:rPr>
          <w:sz w:val="20"/>
        </w:rPr>
        <w:t>Adapted from</w:t>
      </w:r>
      <w:r w:rsidRPr="00E10327">
        <w:rPr>
          <w:sz w:val="20"/>
        </w:rPr>
        <w:t xml:space="preserve">: </w:t>
      </w:r>
      <w:proofErr w:type="spellStart"/>
      <w:r>
        <w:rPr>
          <w:sz w:val="20"/>
        </w:rPr>
        <w:t>Northouse</w:t>
      </w:r>
      <w:proofErr w:type="spellEnd"/>
      <w:r>
        <w:rPr>
          <w:sz w:val="20"/>
        </w:rPr>
        <w:t>, 2010, p. 10.</w:t>
      </w:r>
    </w:p>
    <w:p w:rsidR="001D64DD" w:rsidRDefault="001D64DD" w:rsidP="007E2471">
      <w:pPr>
        <w:spacing w:line="480" w:lineRule="auto"/>
        <w:ind w:firstLine="720"/>
      </w:pPr>
    </w:p>
    <w:p w:rsidR="007E2471" w:rsidRPr="007E2471" w:rsidRDefault="00E61108" w:rsidP="007E2471">
      <w:pPr>
        <w:spacing w:line="480" w:lineRule="auto"/>
        <w:ind w:firstLine="720"/>
        <w:rPr>
          <w:rFonts w:eastAsia="Times New Roman" w:cs="Arial"/>
          <w:szCs w:val="20"/>
        </w:rPr>
      </w:pPr>
      <w:r w:rsidRPr="009456CD">
        <w:t>Establishing direction, aligning people, motivating, and inspiring your team members</w:t>
      </w:r>
      <w:r w:rsidR="00315F6E" w:rsidRPr="009456CD">
        <w:t xml:space="preserve"> can call into the following</w:t>
      </w:r>
      <w:r w:rsidR="00315F6E">
        <w:t xml:space="preserve"> </w:t>
      </w:r>
      <w:r w:rsidR="00247D30">
        <w:t>team outcomes</w:t>
      </w:r>
      <w:r w:rsidR="00315F6E">
        <w:t>:</w:t>
      </w:r>
      <w:r w:rsidR="007E2471">
        <w:t xml:space="preserve"> task, process, and social (</w:t>
      </w:r>
      <w:r w:rsidR="007E2471">
        <w:rPr>
          <w:rFonts w:cs="Arial"/>
        </w:rPr>
        <w:t xml:space="preserve">Cragan, Kasch, &amp; Wrights, 2009; </w:t>
      </w:r>
      <w:r w:rsidR="007E2471" w:rsidRPr="001C3BFF">
        <w:rPr>
          <w:rFonts w:cs="Arial"/>
        </w:rPr>
        <w:t>Levi, 2011</w:t>
      </w:r>
      <w:r w:rsidR="007E2471">
        <w:rPr>
          <w:rFonts w:cs="Arial"/>
        </w:rPr>
        <w:t xml:space="preserve">; Sturm, 2012). </w:t>
      </w:r>
      <w:r w:rsidR="00355161">
        <w:rPr>
          <w:rFonts w:cs="Arial"/>
        </w:rPr>
        <w:t xml:space="preserve">Leaders influence team members to achieve the following </w:t>
      </w:r>
      <w:r w:rsidR="00355161" w:rsidRPr="00355161">
        <w:rPr>
          <w:rFonts w:cs="Arial"/>
          <w:u w:val="single"/>
        </w:rPr>
        <w:t>t</w:t>
      </w:r>
      <w:r w:rsidR="007E2471" w:rsidRPr="00355161">
        <w:rPr>
          <w:rFonts w:cs="Arial"/>
          <w:u w:val="single"/>
        </w:rPr>
        <w:t>ask</w:t>
      </w:r>
      <w:r w:rsidR="007E2471">
        <w:rPr>
          <w:rFonts w:cs="Arial"/>
        </w:rPr>
        <w:t xml:space="preserve"> </w:t>
      </w:r>
      <w:r w:rsidR="00247D30">
        <w:rPr>
          <w:rFonts w:cs="Arial"/>
        </w:rPr>
        <w:t>outcomes</w:t>
      </w:r>
      <w:r w:rsidR="00355161">
        <w:rPr>
          <w:rFonts w:cs="Arial"/>
        </w:rPr>
        <w:t xml:space="preserve"> </w:t>
      </w:r>
      <w:r w:rsidR="00F219FF">
        <w:rPr>
          <w:rFonts w:eastAsia="Times New Roman" w:cs="Arial"/>
          <w:szCs w:val="20"/>
        </w:rPr>
        <w:t xml:space="preserve">(Cragan, et al; </w:t>
      </w:r>
      <w:r w:rsidR="007E2471" w:rsidRPr="007E2471">
        <w:rPr>
          <w:rFonts w:eastAsia="Times New Roman" w:cs="Arial"/>
          <w:szCs w:val="20"/>
        </w:rPr>
        <w:t>Levi, 2011</w:t>
      </w:r>
      <w:r w:rsidR="00F219FF">
        <w:rPr>
          <w:rFonts w:eastAsia="Times New Roman" w:cs="Arial"/>
          <w:szCs w:val="20"/>
        </w:rPr>
        <w:t>)</w:t>
      </w:r>
      <w:r w:rsidR="007E2471" w:rsidRPr="007E2471">
        <w:rPr>
          <w:rFonts w:eastAsia="Times New Roman" w:cs="Arial"/>
          <w:szCs w:val="20"/>
        </w:rPr>
        <w:t>:</w:t>
      </w:r>
    </w:p>
    <w:p w:rsidR="007E2471" w:rsidRPr="007E2471" w:rsidRDefault="007E2471" w:rsidP="005C1DD3">
      <w:pPr>
        <w:numPr>
          <w:ilvl w:val="0"/>
          <w:numId w:val="9"/>
        </w:numPr>
        <w:spacing w:line="480" w:lineRule="auto"/>
        <w:ind w:left="1080"/>
        <w:rPr>
          <w:rFonts w:eastAsia="Times New Roman" w:cs="Times New Roman"/>
          <w:szCs w:val="20"/>
        </w:rPr>
      </w:pPr>
      <w:r w:rsidRPr="007E2471">
        <w:rPr>
          <w:rFonts w:eastAsia="Times New Roman" w:cs="Times New Roman"/>
          <w:szCs w:val="20"/>
        </w:rPr>
        <w:t>Contributing ideas</w:t>
      </w:r>
    </w:p>
    <w:p w:rsidR="007E2471" w:rsidRPr="007E2471" w:rsidRDefault="007E2471" w:rsidP="005C1DD3">
      <w:pPr>
        <w:numPr>
          <w:ilvl w:val="0"/>
          <w:numId w:val="9"/>
        </w:numPr>
        <w:spacing w:line="480" w:lineRule="auto"/>
        <w:ind w:left="1080"/>
        <w:rPr>
          <w:rFonts w:eastAsia="Times New Roman" w:cs="Times New Roman"/>
          <w:szCs w:val="20"/>
        </w:rPr>
      </w:pPr>
      <w:r w:rsidRPr="007E2471">
        <w:rPr>
          <w:rFonts w:eastAsia="Times New Roman" w:cs="Times New Roman"/>
          <w:szCs w:val="20"/>
        </w:rPr>
        <w:t>Evaluating ideas</w:t>
      </w:r>
    </w:p>
    <w:p w:rsidR="007E2471" w:rsidRPr="007E2471" w:rsidRDefault="007E2471" w:rsidP="005C1DD3">
      <w:pPr>
        <w:numPr>
          <w:ilvl w:val="0"/>
          <w:numId w:val="9"/>
        </w:numPr>
        <w:spacing w:line="480" w:lineRule="auto"/>
        <w:ind w:left="1080"/>
        <w:rPr>
          <w:rFonts w:eastAsia="Times New Roman" w:cs="Times New Roman"/>
          <w:szCs w:val="20"/>
        </w:rPr>
      </w:pPr>
      <w:r w:rsidRPr="007E2471">
        <w:rPr>
          <w:rFonts w:eastAsia="Times New Roman" w:cs="Times New Roman"/>
          <w:szCs w:val="20"/>
        </w:rPr>
        <w:t>Generalizing from specific ideas</w:t>
      </w:r>
    </w:p>
    <w:p w:rsidR="007E2471" w:rsidRPr="007E2471" w:rsidRDefault="007E2471" w:rsidP="005C1DD3">
      <w:pPr>
        <w:numPr>
          <w:ilvl w:val="0"/>
          <w:numId w:val="9"/>
        </w:numPr>
        <w:spacing w:line="480" w:lineRule="auto"/>
        <w:ind w:left="1080"/>
        <w:rPr>
          <w:rFonts w:eastAsia="Times New Roman" w:cs="Times New Roman"/>
          <w:szCs w:val="20"/>
        </w:rPr>
      </w:pPr>
      <w:r w:rsidRPr="007E2471">
        <w:rPr>
          <w:rFonts w:eastAsia="Times New Roman" w:cs="Times New Roman"/>
          <w:szCs w:val="20"/>
        </w:rPr>
        <w:t>Seeking ideas</w:t>
      </w:r>
    </w:p>
    <w:p w:rsidR="007E2471" w:rsidRPr="007E2471" w:rsidRDefault="007E2471" w:rsidP="005C1DD3">
      <w:pPr>
        <w:numPr>
          <w:ilvl w:val="0"/>
          <w:numId w:val="9"/>
        </w:numPr>
        <w:spacing w:line="480" w:lineRule="auto"/>
        <w:ind w:left="1080"/>
        <w:rPr>
          <w:rFonts w:eastAsia="Times New Roman" w:cs="Times New Roman"/>
          <w:szCs w:val="20"/>
        </w:rPr>
      </w:pPr>
      <w:r w:rsidRPr="007E2471">
        <w:rPr>
          <w:rFonts w:eastAsia="Times New Roman" w:cs="Times New Roman"/>
          <w:szCs w:val="20"/>
        </w:rPr>
        <w:t>Seeking idea evaluation</w:t>
      </w:r>
    </w:p>
    <w:p w:rsidR="007E2471" w:rsidRPr="007E2471" w:rsidRDefault="007E2471" w:rsidP="005C1DD3">
      <w:pPr>
        <w:numPr>
          <w:ilvl w:val="0"/>
          <w:numId w:val="9"/>
        </w:numPr>
        <w:spacing w:line="480" w:lineRule="auto"/>
        <w:ind w:left="1080"/>
        <w:rPr>
          <w:rFonts w:eastAsia="Times New Roman" w:cs="Times New Roman"/>
          <w:szCs w:val="20"/>
        </w:rPr>
      </w:pPr>
      <w:r w:rsidRPr="007E2471">
        <w:rPr>
          <w:rFonts w:eastAsia="Times New Roman" w:cs="Times New Roman"/>
          <w:szCs w:val="20"/>
        </w:rPr>
        <w:t>Visualizing abstract ideas</w:t>
      </w:r>
    </w:p>
    <w:p w:rsidR="007E2471" w:rsidRPr="007E2471" w:rsidRDefault="00355161" w:rsidP="007E2471">
      <w:pPr>
        <w:spacing w:line="480" w:lineRule="auto"/>
        <w:ind w:firstLine="720"/>
        <w:rPr>
          <w:rFonts w:eastAsia="Times New Roman" w:cs="Arial"/>
          <w:szCs w:val="20"/>
        </w:rPr>
      </w:pPr>
      <w:r>
        <w:rPr>
          <w:rFonts w:eastAsia="Times New Roman" w:cs="Arial"/>
          <w:szCs w:val="20"/>
        </w:rPr>
        <w:t xml:space="preserve">Leaders influence team members to achieve the following </w:t>
      </w:r>
      <w:r w:rsidRPr="00355161">
        <w:rPr>
          <w:rFonts w:eastAsia="Times New Roman" w:cs="Arial"/>
          <w:szCs w:val="20"/>
          <w:u w:val="single"/>
        </w:rPr>
        <w:t>procedural</w:t>
      </w:r>
      <w:r>
        <w:rPr>
          <w:rFonts w:eastAsia="Times New Roman" w:cs="Arial"/>
          <w:szCs w:val="20"/>
        </w:rPr>
        <w:t xml:space="preserve"> </w:t>
      </w:r>
      <w:r w:rsidR="00247D30">
        <w:rPr>
          <w:rFonts w:eastAsia="Times New Roman" w:cs="Arial"/>
          <w:szCs w:val="20"/>
        </w:rPr>
        <w:t>outcomes</w:t>
      </w:r>
      <w:r>
        <w:rPr>
          <w:rFonts w:eastAsia="Times New Roman" w:cs="Arial"/>
          <w:szCs w:val="20"/>
        </w:rPr>
        <w:t xml:space="preserve"> </w:t>
      </w:r>
      <w:r w:rsidR="007E2471" w:rsidRPr="007E2471">
        <w:rPr>
          <w:rFonts w:eastAsia="Times New Roman" w:cs="Arial"/>
          <w:szCs w:val="20"/>
        </w:rPr>
        <w:t>(Cragan, Kasch, &amp; Wright, 2009; Levi, 2011):</w:t>
      </w:r>
    </w:p>
    <w:p w:rsidR="007E2471" w:rsidRPr="007E2471" w:rsidRDefault="007E2471" w:rsidP="005C1DD3">
      <w:pPr>
        <w:numPr>
          <w:ilvl w:val="0"/>
          <w:numId w:val="10"/>
        </w:numPr>
        <w:spacing w:line="480" w:lineRule="auto"/>
        <w:ind w:left="1080"/>
        <w:rPr>
          <w:rFonts w:eastAsia="Times New Roman" w:cs="Arial"/>
          <w:szCs w:val="20"/>
        </w:rPr>
      </w:pPr>
      <w:r w:rsidRPr="007E2471">
        <w:rPr>
          <w:rFonts w:eastAsia="Times New Roman" w:cs="Times New Roman"/>
          <w:szCs w:val="20"/>
        </w:rPr>
        <w:lastRenderedPageBreak/>
        <w:t>Agenda setting</w:t>
      </w:r>
    </w:p>
    <w:p w:rsidR="007E2471" w:rsidRPr="007E2471" w:rsidRDefault="007E2471" w:rsidP="005C1DD3">
      <w:pPr>
        <w:numPr>
          <w:ilvl w:val="0"/>
          <w:numId w:val="10"/>
        </w:numPr>
        <w:spacing w:line="480" w:lineRule="auto"/>
        <w:ind w:left="1080"/>
        <w:rPr>
          <w:rFonts w:eastAsia="Times New Roman" w:cs="Arial"/>
          <w:szCs w:val="20"/>
        </w:rPr>
      </w:pPr>
      <w:r w:rsidRPr="007E2471">
        <w:rPr>
          <w:rFonts w:eastAsia="Times New Roman" w:cs="Arial"/>
          <w:szCs w:val="20"/>
        </w:rPr>
        <w:t>Clarifying</w:t>
      </w:r>
    </w:p>
    <w:p w:rsidR="007E2471" w:rsidRPr="007E2471" w:rsidRDefault="007E2471" w:rsidP="005C1DD3">
      <w:pPr>
        <w:numPr>
          <w:ilvl w:val="0"/>
          <w:numId w:val="10"/>
        </w:numPr>
        <w:spacing w:line="480" w:lineRule="auto"/>
        <w:ind w:left="1080"/>
        <w:rPr>
          <w:rFonts w:eastAsia="Times New Roman" w:cs="Arial"/>
          <w:szCs w:val="20"/>
        </w:rPr>
      </w:pPr>
      <w:r w:rsidRPr="007E2471">
        <w:rPr>
          <w:rFonts w:eastAsia="Times New Roman" w:cs="Arial"/>
          <w:szCs w:val="20"/>
        </w:rPr>
        <w:t>Coordinating and performing group protocols</w:t>
      </w:r>
    </w:p>
    <w:p w:rsidR="007E2471" w:rsidRPr="007E2471" w:rsidRDefault="007E2471" w:rsidP="005C1DD3">
      <w:pPr>
        <w:numPr>
          <w:ilvl w:val="0"/>
          <w:numId w:val="10"/>
        </w:numPr>
        <w:spacing w:line="480" w:lineRule="auto"/>
        <w:ind w:left="1080"/>
        <w:rPr>
          <w:rFonts w:eastAsia="Times New Roman" w:cs="Arial"/>
          <w:szCs w:val="20"/>
        </w:rPr>
      </w:pPr>
      <w:r w:rsidRPr="007E2471">
        <w:rPr>
          <w:rFonts w:eastAsia="Times New Roman" w:cs="Arial"/>
          <w:szCs w:val="20"/>
        </w:rPr>
        <w:t>Establishing norms</w:t>
      </w:r>
    </w:p>
    <w:p w:rsidR="007E2471" w:rsidRPr="007E2471" w:rsidRDefault="007E2471" w:rsidP="005C1DD3">
      <w:pPr>
        <w:numPr>
          <w:ilvl w:val="0"/>
          <w:numId w:val="10"/>
        </w:numPr>
        <w:spacing w:line="480" w:lineRule="auto"/>
        <w:ind w:left="1080"/>
        <w:rPr>
          <w:rFonts w:eastAsia="Times New Roman" w:cs="Arial"/>
          <w:szCs w:val="20"/>
        </w:rPr>
      </w:pPr>
      <w:r w:rsidRPr="007E2471">
        <w:rPr>
          <w:rFonts w:eastAsia="Times New Roman" w:cs="Arial"/>
          <w:szCs w:val="20"/>
        </w:rPr>
        <w:t>Summarizing</w:t>
      </w:r>
    </w:p>
    <w:p w:rsidR="007E2471" w:rsidRPr="007E2471" w:rsidRDefault="007E2471" w:rsidP="005C1DD3">
      <w:pPr>
        <w:numPr>
          <w:ilvl w:val="0"/>
          <w:numId w:val="10"/>
        </w:numPr>
        <w:spacing w:line="480" w:lineRule="auto"/>
        <w:ind w:left="1080"/>
        <w:rPr>
          <w:rFonts w:eastAsia="Times New Roman" w:cs="Arial"/>
          <w:szCs w:val="20"/>
        </w:rPr>
      </w:pPr>
      <w:r w:rsidRPr="007E2471">
        <w:rPr>
          <w:rFonts w:eastAsia="Times New Roman" w:cs="Arial"/>
          <w:szCs w:val="20"/>
        </w:rPr>
        <w:t xml:space="preserve">Verbalizing agreement </w:t>
      </w:r>
    </w:p>
    <w:p w:rsidR="007E2471" w:rsidRPr="007E2471" w:rsidRDefault="00355161" w:rsidP="007E2471">
      <w:pPr>
        <w:spacing w:line="480" w:lineRule="auto"/>
        <w:ind w:firstLine="720"/>
        <w:rPr>
          <w:rFonts w:eastAsia="Times New Roman" w:cs="Arial"/>
          <w:szCs w:val="20"/>
        </w:rPr>
      </w:pPr>
      <w:r>
        <w:rPr>
          <w:rFonts w:eastAsia="Times New Roman" w:cs="Arial"/>
          <w:szCs w:val="20"/>
        </w:rPr>
        <w:t xml:space="preserve">Lastly, leaders influence team members to achieve the following </w:t>
      </w:r>
      <w:r w:rsidRPr="00355161">
        <w:rPr>
          <w:rFonts w:eastAsia="Times New Roman" w:cs="Arial"/>
          <w:szCs w:val="20"/>
          <w:u w:val="single"/>
        </w:rPr>
        <w:t>social</w:t>
      </w:r>
      <w:r>
        <w:rPr>
          <w:rFonts w:eastAsia="Times New Roman" w:cs="Arial"/>
          <w:szCs w:val="20"/>
        </w:rPr>
        <w:t xml:space="preserve"> </w:t>
      </w:r>
      <w:r w:rsidR="00247D30">
        <w:rPr>
          <w:rFonts w:eastAsia="Times New Roman" w:cs="Arial"/>
          <w:szCs w:val="20"/>
        </w:rPr>
        <w:t>outcomes</w:t>
      </w:r>
      <w:r>
        <w:rPr>
          <w:rFonts w:eastAsia="Times New Roman" w:cs="Arial"/>
          <w:szCs w:val="20"/>
        </w:rPr>
        <w:t xml:space="preserve"> </w:t>
      </w:r>
      <w:r w:rsidR="007E2471" w:rsidRPr="007E2471">
        <w:rPr>
          <w:rFonts w:eastAsia="Times New Roman" w:cs="Arial"/>
          <w:szCs w:val="20"/>
        </w:rPr>
        <w:t>(Cragan, Kasch, &amp; Wrights, 2009; Levi, 2011):</w:t>
      </w:r>
    </w:p>
    <w:p w:rsidR="007E2471" w:rsidRPr="007E2471" w:rsidRDefault="007E2471" w:rsidP="005C1DD3">
      <w:pPr>
        <w:numPr>
          <w:ilvl w:val="0"/>
          <w:numId w:val="8"/>
        </w:numPr>
        <w:spacing w:line="480" w:lineRule="auto"/>
        <w:ind w:left="1080"/>
        <w:rPr>
          <w:rFonts w:eastAsia="Times New Roman" w:cs="Times New Roman"/>
          <w:szCs w:val="20"/>
        </w:rPr>
      </w:pPr>
      <w:r w:rsidRPr="007E2471">
        <w:rPr>
          <w:rFonts w:eastAsia="Times New Roman" w:cs="Times New Roman"/>
          <w:szCs w:val="20"/>
        </w:rPr>
        <w:t>Climate making</w:t>
      </w:r>
    </w:p>
    <w:p w:rsidR="007E2471" w:rsidRPr="007E2471" w:rsidRDefault="007E2471" w:rsidP="005C1DD3">
      <w:pPr>
        <w:numPr>
          <w:ilvl w:val="0"/>
          <w:numId w:val="8"/>
        </w:numPr>
        <w:spacing w:line="480" w:lineRule="auto"/>
        <w:ind w:left="1080"/>
        <w:rPr>
          <w:rFonts w:eastAsia="Times New Roman" w:cs="Times New Roman"/>
          <w:szCs w:val="20"/>
        </w:rPr>
      </w:pPr>
      <w:r w:rsidRPr="007E2471">
        <w:rPr>
          <w:rFonts w:eastAsia="Times New Roman" w:cs="Times New Roman"/>
          <w:szCs w:val="20"/>
        </w:rPr>
        <w:t>Promoting cooperation</w:t>
      </w:r>
    </w:p>
    <w:p w:rsidR="007E2471" w:rsidRPr="007E2471" w:rsidRDefault="007E2471" w:rsidP="005C1DD3">
      <w:pPr>
        <w:numPr>
          <w:ilvl w:val="0"/>
          <w:numId w:val="8"/>
        </w:numPr>
        <w:spacing w:line="480" w:lineRule="auto"/>
        <w:ind w:left="1080"/>
        <w:rPr>
          <w:rFonts w:eastAsia="Times New Roman" w:cs="Times New Roman"/>
          <w:szCs w:val="20"/>
        </w:rPr>
      </w:pPr>
      <w:r w:rsidRPr="007E2471">
        <w:rPr>
          <w:rFonts w:eastAsia="Times New Roman" w:cs="Times New Roman"/>
          <w:szCs w:val="20"/>
        </w:rPr>
        <w:t>Investigating “good” conflict (constructive conflict)</w:t>
      </w:r>
    </w:p>
    <w:p w:rsidR="007E2471" w:rsidRPr="007E2471" w:rsidRDefault="007E2471" w:rsidP="005C1DD3">
      <w:pPr>
        <w:numPr>
          <w:ilvl w:val="0"/>
          <w:numId w:val="8"/>
        </w:numPr>
        <w:spacing w:line="480" w:lineRule="auto"/>
        <w:ind w:left="1080"/>
        <w:rPr>
          <w:rFonts w:eastAsia="Times New Roman" w:cs="Times New Roman"/>
          <w:szCs w:val="20"/>
        </w:rPr>
      </w:pPr>
      <w:r w:rsidRPr="007E2471">
        <w:rPr>
          <w:rFonts w:eastAsia="Times New Roman" w:cs="Times New Roman"/>
          <w:szCs w:val="20"/>
        </w:rPr>
        <w:t>Investigating group self-monitoring</w:t>
      </w:r>
    </w:p>
    <w:p w:rsidR="007E2471" w:rsidRPr="007E2471" w:rsidRDefault="007E2471" w:rsidP="005C1DD3">
      <w:pPr>
        <w:numPr>
          <w:ilvl w:val="0"/>
          <w:numId w:val="8"/>
        </w:numPr>
        <w:spacing w:line="480" w:lineRule="auto"/>
        <w:ind w:left="1080"/>
        <w:rPr>
          <w:rFonts w:eastAsia="Times New Roman" w:cs="Times New Roman"/>
          <w:szCs w:val="20"/>
        </w:rPr>
      </w:pPr>
      <w:r w:rsidRPr="007E2471">
        <w:rPr>
          <w:rFonts w:eastAsia="Times New Roman" w:cs="Times New Roman"/>
          <w:szCs w:val="20"/>
        </w:rPr>
        <w:t>Maintaining mutual respect</w:t>
      </w:r>
    </w:p>
    <w:p w:rsidR="007E2471" w:rsidRPr="007E2471" w:rsidRDefault="007E2471" w:rsidP="005C1DD3">
      <w:pPr>
        <w:numPr>
          <w:ilvl w:val="0"/>
          <w:numId w:val="8"/>
        </w:numPr>
        <w:spacing w:line="480" w:lineRule="auto"/>
        <w:ind w:left="1080"/>
        <w:rPr>
          <w:rFonts w:eastAsia="Times New Roman" w:cs="Times New Roman"/>
          <w:szCs w:val="20"/>
        </w:rPr>
      </w:pPr>
      <w:r w:rsidRPr="007E2471">
        <w:rPr>
          <w:rFonts w:eastAsia="Times New Roman" w:cs="Times New Roman"/>
          <w:szCs w:val="20"/>
        </w:rPr>
        <w:t>Regulating participation (too much and too little)</w:t>
      </w:r>
    </w:p>
    <w:p w:rsidR="007E2471" w:rsidRDefault="007E2471" w:rsidP="005C1DD3">
      <w:pPr>
        <w:numPr>
          <w:ilvl w:val="0"/>
          <w:numId w:val="8"/>
        </w:numPr>
        <w:spacing w:line="480" w:lineRule="auto"/>
        <w:ind w:left="1080"/>
        <w:rPr>
          <w:rFonts w:eastAsia="Times New Roman" w:cs="Times New Roman"/>
          <w:szCs w:val="20"/>
        </w:rPr>
      </w:pPr>
      <w:r w:rsidRPr="007E2471">
        <w:rPr>
          <w:rFonts w:eastAsia="Times New Roman" w:cs="Times New Roman"/>
          <w:szCs w:val="20"/>
        </w:rPr>
        <w:t>Resolving and managing conflict</w:t>
      </w:r>
    </w:p>
    <w:p w:rsidR="00F768C7" w:rsidRDefault="002015CD" w:rsidP="00F768C7">
      <w:pPr>
        <w:pStyle w:val="Heading3"/>
      </w:pPr>
      <w:bookmarkStart w:id="14" w:name="_Toc491175052"/>
      <w:r>
        <w:t>Leading Change</w:t>
      </w:r>
      <w:bookmarkEnd w:id="14"/>
    </w:p>
    <w:p w:rsidR="005C1DD3" w:rsidRDefault="005C1DD3" w:rsidP="001821C9">
      <w:pPr>
        <w:spacing w:line="480" w:lineRule="auto"/>
        <w:ind w:firstLine="720"/>
      </w:pPr>
      <w:r>
        <w:t>Ford,</w:t>
      </w:r>
      <w:r w:rsidRPr="005C1DD3">
        <w:t xml:space="preserve"> </w:t>
      </w:r>
      <w:r>
        <w:t xml:space="preserve">Heisler, </w:t>
      </w:r>
      <w:r w:rsidR="001D64DD">
        <w:t xml:space="preserve">and </w:t>
      </w:r>
      <w:r>
        <w:t xml:space="preserve">McCreary (2008) offer the 5-Ps as a process to lead change: purpose, priorities, people, process, and proof. The 5-Ps provide </w:t>
      </w:r>
      <w:r w:rsidR="001D64DD">
        <w:t xml:space="preserve">lead PIOs with </w:t>
      </w:r>
      <w:r>
        <w:t>a roadmap for leading change:</w:t>
      </w:r>
    </w:p>
    <w:p w:rsidR="00FA3FB4" w:rsidRDefault="001821C9" w:rsidP="005C1DD3">
      <w:pPr>
        <w:pStyle w:val="ListParagraph"/>
      </w:pPr>
      <w:r w:rsidRPr="00FA3FB4">
        <w:rPr>
          <w:u w:val="single"/>
        </w:rPr>
        <w:t>Purpose</w:t>
      </w:r>
      <w:r w:rsidR="005C1DD3">
        <w:t xml:space="preserve">: </w:t>
      </w:r>
      <w:r w:rsidR="00EF70F2">
        <w:t xml:space="preserve">leading change starts by </w:t>
      </w:r>
      <w:r>
        <w:t>identify</w:t>
      </w:r>
      <w:r w:rsidR="00EF70F2">
        <w:t xml:space="preserve">ing </w:t>
      </w:r>
      <w:r>
        <w:t>a purpose</w:t>
      </w:r>
      <w:r w:rsidR="005C1DD3">
        <w:t xml:space="preserve"> for change</w:t>
      </w:r>
      <w:r>
        <w:t>, which is a goal, vision, or compelling problem that needs to be addressed</w:t>
      </w:r>
      <w:r w:rsidR="005C1DD3">
        <w:t xml:space="preserve">. Given the dynamic situation of incidents, change may </w:t>
      </w:r>
      <w:r w:rsidR="00E769BF">
        <w:t xml:space="preserve">need </w:t>
      </w:r>
      <w:r w:rsidR="005C1DD3">
        <w:t>occur in daily, hour</w:t>
      </w:r>
      <w:r w:rsidR="00EF70F2">
        <w:t>ly</w:t>
      </w:r>
      <w:r w:rsidR="005C1DD3">
        <w:t xml:space="preserve">, or </w:t>
      </w:r>
      <w:r w:rsidR="00247D30">
        <w:t>20-minute</w:t>
      </w:r>
      <w:r w:rsidR="005C1DD3">
        <w:t xml:space="preserve"> timeframes.</w:t>
      </w:r>
    </w:p>
    <w:p w:rsidR="001821C9" w:rsidRDefault="00FA3FB4" w:rsidP="005C1DD3">
      <w:pPr>
        <w:pStyle w:val="ListParagraph"/>
      </w:pPr>
      <w:r w:rsidRPr="00FA3FB4">
        <w:rPr>
          <w:u w:val="single"/>
        </w:rPr>
        <w:lastRenderedPageBreak/>
        <w:t>Priorities</w:t>
      </w:r>
      <w:r>
        <w:t>: the second step involves identifying the targets of change and establishing a sequence or schedule for addressing each target. Targets could be key messages, organizational structure, or changing delivery channels.</w:t>
      </w:r>
    </w:p>
    <w:p w:rsidR="00FA3FB4" w:rsidRDefault="00FA3FB4" w:rsidP="005C1DD3">
      <w:pPr>
        <w:pStyle w:val="ListParagraph"/>
      </w:pPr>
      <w:r w:rsidRPr="00FA3FB4">
        <w:rPr>
          <w:u w:val="single"/>
        </w:rPr>
        <w:t>People</w:t>
      </w:r>
      <w:r>
        <w:t xml:space="preserve">: the third step is to identify the people who will both implement the change and be </w:t>
      </w:r>
      <w:r w:rsidR="00EF70F2">
        <w:t xml:space="preserve">impacted </w:t>
      </w:r>
      <w:r>
        <w:t>by the change.</w:t>
      </w:r>
    </w:p>
    <w:p w:rsidR="00FA3FB4" w:rsidRDefault="00FA3FB4" w:rsidP="005C1DD3">
      <w:pPr>
        <w:pStyle w:val="ListParagraph"/>
      </w:pPr>
      <w:r w:rsidRPr="00FA3FB4">
        <w:rPr>
          <w:u w:val="single"/>
        </w:rPr>
        <w:t>Process</w:t>
      </w:r>
      <w:r>
        <w:t>: the fourth step focuses on the implementation strategy that will be used to bring about the desired changes. Who will do what and by when?</w:t>
      </w:r>
    </w:p>
    <w:p w:rsidR="00FA3FB4" w:rsidRDefault="00FA3FB4" w:rsidP="005C1DD3">
      <w:pPr>
        <w:pStyle w:val="ListParagraph"/>
      </w:pPr>
      <w:r w:rsidRPr="00FA3FB4">
        <w:rPr>
          <w:u w:val="single"/>
        </w:rPr>
        <w:t>Proof</w:t>
      </w:r>
      <w:r w:rsidR="00EF70F2" w:rsidRPr="00EF70F2">
        <w:t>:</w:t>
      </w:r>
      <w:r w:rsidRPr="00EF70F2">
        <w:t xml:space="preserve"> </w:t>
      </w:r>
      <w:r>
        <w:t>The last step refers to the requirement that leaders seeking to implement change should provide evidence that the change has achieved the desired results.</w:t>
      </w:r>
    </w:p>
    <w:p w:rsidR="001E65DE" w:rsidRDefault="00FA3FB4" w:rsidP="00EC2D11">
      <w:pPr>
        <w:spacing w:line="480" w:lineRule="auto"/>
        <w:ind w:firstLine="720"/>
      </w:pPr>
      <w:r>
        <w:t>There are, of course, barriers to change which can be identified and mitigated by involving the members of your PIO team in the change process. Create norms that all voices will be heard</w:t>
      </w:r>
      <w:r w:rsidR="001E65DE">
        <w:t xml:space="preserve"> and that you will work collaboratively with the members of your team.</w:t>
      </w:r>
    </w:p>
    <w:p w:rsidR="004A1781" w:rsidRDefault="004A1781">
      <w:r>
        <w:br w:type="page"/>
      </w:r>
    </w:p>
    <w:p w:rsidR="003850F3" w:rsidRDefault="003850F3" w:rsidP="0030638C">
      <w:pPr>
        <w:pStyle w:val="Heading1"/>
      </w:pPr>
      <w:bookmarkStart w:id="15" w:name="_Toc491175053"/>
      <w:r>
        <w:lastRenderedPageBreak/>
        <w:t>CHAPTER 3</w:t>
      </w:r>
      <w:bookmarkEnd w:id="15"/>
    </w:p>
    <w:p w:rsidR="00F01F46" w:rsidRDefault="001E65DE" w:rsidP="0030638C">
      <w:pPr>
        <w:pStyle w:val="Heading2"/>
      </w:pPr>
      <w:bookmarkStart w:id="16" w:name="_Toc491175054"/>
      <w:r>
        <w:t>Results</w:t>
      </w:r>
      <w:bookmarkEnd w:id="16"/>
    </w:p>
    <w:p w:rsidR="001E65DE" w:rsidRDefault="00315F6E" w:rsidP="001E65DE">
      <w:pPr>
        <w:spacing w:line="480" w:lineRule="auto"/>
        <w:ind w:firstLine="720"/>
      </w:pPr>
      <w:r>
        <w:t xml:space="preserve">Putting </w:t>
      </w:r>
      <w:r w:rsidR="00EF70F2">
        <w:t>PIO activities a</w:t>
      </w:r>
      <w:r>
        <w:t>nd evidence-based approaches together would yield the results</w:t>
      </w:r>
      <w:r w:rsidR="00772B6B">
        <w:t xml:space="preserve"> </w:t>
      </w:r>
      <w:r w:rsidR="009B282E">
        <w:t xml:space="preserve">in Table 2 </w:t>
      </w:r>
      <w:r w:rsidR="00772B6B">
        <w:t>for the FEMA 8-Step Stra</w:t>
      </w:r>
      <w:r w:rsidR="00247D30">
        <w:t>tegic Planning Process</w:t>
      </w:r>
      <w:r w:rsidR="0057133B">
        <w:t xml:space="preserve">. As </w:t>
      </w:r>
      <w:r w:rsidR="00E769BF">
        <w:t>a</w:t>
      </w:r>
      <w:r w:rsidR="0057133B">
        <w:t xml:space="preserve"> lead PIO</w:t>
      </w:r>
      <w:r w:rsidR="00E769BF">
        <w:t>,</w:t>
      </w:r>
      <w:r w:rsidR="0057133B">
        <w:t xml:space="preserve"> you need to </w:t>
      </w:r>
      <w:r w:rsidR="009B282E">
        <w:t>influence team t</w:t>
      </w:r>
      <w:r w:rsidR="0057133B">
        <w:t>ask, procedural, and social</w:t>
      </w:r>
      <w:r w:rsidR="009B282E">
        <w:t xml:space="preserve"> outcomes </w:t>
      </w:r>
      <w:r w:rsidR="00772B6B">
        <w:t>to ensure your team’s success</w:t>
      </w:r>
      <w:r w:rsidR="009B282E">
        <w:t>.</w:t>
      </w:r>
    </w:p>
    <w:tbl>
      <w:tblPr>
        <w:tblStyle w:val="TableGrid"/>
        <w:tblW w:w="0" w:type="auto"/>
        <w:tblInd w:w="175" w:type="dxa"/>
        <w:tblLook w:val="04A0" w:firstRow="1" w:lastRow="0" w:firstColumn="1" w:lastColumn="0" w:noHBand="0" w:noVBand="1"/>
      </w:tblPr>
      <w:tblGrid>
        <w:gridCol w:w="8887"/>
      </w:tblGrid>
      <w:tr w:rsidR="00315F6E" w:rsidTr="001A1265">
        <w:tc>
          <w:tcPr>
            <w:tcW w:w="8887" w:type="dxa"/>
          </w:tcPr>
          <w:p w:rsidR="00315F6E" w:rsidRDefault="006325AD" w:rsidP="00C80E47">
            <w:r>
              <w:t>Table 2</w:t>
            </w:r>
          </w:p>
        </w:tc>
      </w:tr>
    </w:tbl>
    <w:p w:rsidR="001A1265" w:rsidRPr="006F1DB4" w:rsidRDefault="001A1265">
      <w:pPr>
        <w:rPr>
          <w:sz w:val="2"/>
          <w:szCs w:val="2"/>
        </w:rPr>
      </w:pPr>
    </w:p>
    <w:tbl>
      <w:tblPr>
        <w:tblStyle w:val="TableGrid"/>
        <w:tblW w:w="0" w:type="auto"/>
        <w:tblInd w:w="175" w:type="dxa"/>
        <w:tblLook w:val="04A0" w:firstRow="1" w:lastRow="0" w:firstColumn="1" w:lastColumn="0" w:noHBand="0" w:noVBand="1"/>
      </w:tblPr>
      <w:tblGrid>
        <w:gridCol w:w="8887"/>
      </w:tblGrid>
      <w:tr w:rsidR="006F1DB4" w:rsidTr="006F1DB4">
        <w:tc>
          <w:tcPr>
            <w:tcW w:w="8887" w:type="dxa"/>
          </w:tcPr>
          <w:p w:rsidR="006F1DB4" w:rsidRDefault="006F1DB4" w:rsidP="006F1DB4">
            <w:pPr>
              <w:jc w:val="center"/>
            </w:pPr>
            <w:r>
              <w:t>Team Outcomes</w:t>
            </w:r>
          </w:p>
        </w:tc>
      </w:tr>
    </w:tbl>
    <w:p w:rsidR="006F1DB4" w:rsidRPr="006F1DB4" w:rsidRDefault="006F1DB4">
      <w:pPr>
        <w:rPr>
          <w:sz w:val="2"/>
          <w:szCs w:val="2"/>
        </w:rPr>
      </w:pPr>
    </w:p>
    <w:tbl>
      <w:tblPr>
        <w:tblStyle w:val="TableGrid"/>
        <w:tblW w:w="0" w:type="auto"/>
        <w:tblInd w:w="175" w:type="dxa"/>
        <w:tblLook w:val="04A0" w:firstRow="1" w:lastRow="0" w:firstColumn="1" w:lastColumn="0" w:noHBand="0" w:noVBand="1"/>
      </w:tblPr>
      <w:tblGrid>
        <w:gridCol w:w="8887"/>
      </w:tblGrid>
      <w:tr w:rsidR="00315F6E" w:rsidTr="001A1265">
        <w:tc>
          <w:tcPr>
            <w:tcW w:w="8887" w:type="dxa"/>
          </w:tcPr>
          <w:p w:rsidR="00315F6E" w:rsidRPr="00315F6E" w:rsidRDefault="009456CD" w:rsidP="00C80E47">
            <w:pPr>
              <w:rPr>
                <w:i/>
              </w:rPr>
            </w:pPr>
            <w:r>
              <w:rPr>
                <w:i/>
              </w:rPr>
              <w:t>PIO t</w:t>
            </w:r>
            <w:r w:rsidR="009B282E">
              <w:rPr>
                <w:i/>
              </w:rPr>
              <w:t xml:space="preserve">eam outcomes that support </w:t>
            </w:r>
            <w:r w:rsidR="000F2653">
              <w:rPr>
                <w:i/>
              </w:rPr>
              <w:t>F</w:t>
            </w:r>
            <w:r w:rsidR="00315F6E" w:rsidRPr="00315F6E">
              <w:rPr>
                <w:i/>
              </w:rPr>
              <w:t>EMA’s 8-step strategic planning process</w:t>
            </w:r>
          </w:p>
        </w:tc>
      </w:tr>
      <w:tr w:rsidR="006F1DB4" w:rsidTr="00792029">
        <w:tc>
          <w:tcPr>
            <w:tcW w:w="8887" w:type="dxa"/>
          </w:tcPr>
          <w:p w:rsidR="006F1DB4" w:rsidRDefault="006F1DB4" w:rsidP="00792029">
            <w:pPr>
              <w:jc w:val="center"/>
            </w:pPr>
            <w:r>
              <w:t>Team Outcomes</w:t>
            </w:r>
          </w:p>
        </w:tc>
      </w:tr>
    </w:tbl>
    <w:p w:rsidR="001A1265" w:rsidRPr="006F1DB4" w:rsidRDefault="001A1265">
      <w:pPr>
        <w:rPr>
          <w:sz w:val="2"/>
          <w:szCs w:val="2"/>
        </w:rPr>
      </w:pPr>
    </w:p>
    <w:tbl>
      <w:tblPr>
        <w:tblStyle w:val="TableGrid"/>
        <w:tblW w:w="0" w:type="auto"/>
        <w:tblInd w:w="175" w:type="dxa"/>
        <w:tblLook w:val="04A0" w:firstRow="1" w:lastRow="0" w:firstColumn="1" w:lastColumn="0" w:noHBand="0" w:noVBand="1"/>
      </w:tblPr>
      <w:tblGrid>
        <w:gridCol w:w="2801"/>
        <w:gridCol w:w="2042"/>
        <w:gridCol w:w="2021"/>
        <w:gridCol w:w="2023"/>
      </w:tblGrid>
      <w:tr w:rsidR="00315F6E" w:rsidTr="001A1265">
        <w:tc>
          <w:tcPr>
            <w:tcW w:w="2801" w:type="dxa"/>
          </w:tcPr>
          <w:p w:rsidR="00315F6E" w:rsidRDefault="00434340" w:rsidP="00434340">
            <w:pPr>
              <w:jc w:val="center"/>
            </w:pPr>
            <w:r>
              <w:t>Step</w:t>
            </w:r>
          </w:p>
        </w:tc>
        <w:tc>
          <w:tcPr>
            <w:tcW w:w="2042" w:type="dxa"/>
          </w:tcPr>
          <w:p w:rsidR="00315F6E" w:rsidRDefault="00434340" w:rsidP="00434340">
            <w:pPr>
              <w:jc w:val="center"/>
            </w:pPr>
            <w:r>
              <w:t>Task</w:t>
            </w:r>
          </w:p>
        </w:tc>
        <w:tc>
          <w:tcPr>
            <w:tcW w:w="2021" w:type="dxa"/>
          </w:tcPr>
          <w:p w:rsidR="00315F6E" w:rsidRDefault="00434340" w:rsidP="00434340">
            <w:pPr>
              <w:jc w:val="center"/>
            </w:pPr>
            <w:r>
              <w:t>Procedural</w:t>
            </w:r>
          </w:p>
        </w:tc>
        <w:tc>
          <w:tcPr>
            <w:tcW w:w="2023" w:type="dxa"/>
          </w:tcPr>
          <w:p w:rsidR="00315F6E" w:rsidRDefault="00434340" w:rsidP="00434340">
            <w:pPr>
              <w:jc w:val="center"/>
            </w:pPr>
            <w:r>
              <w:t>Social</w:t>
            </w:r>
          </w:p>
        </w:tc>
      </w:tr>
      <w:tr w:rsidR="00434340" w:rsidTr="001A1265">
        <w:tc>
          <w:tcPr>
            <w:tcW w:w="2801" w:type="dxa"/>
          </w:tcPr>
          <w:p w:rsidR="00434340" w:rsidRDefault="00434340" w:rsidP="00C80E47">
            <w:r>
              <w:t>1. Assess current situation</w:t>
            </w:r>
          </w:p>
        </w:tc>
        <w:tc>
          <w:tcPr>
            <w:tcW w:w="2042" w:type="dxa"/>
          </w:tcPr>
          <w:p w:rsidR="00434340" w:rsidRDefault="00434340" w:rsidP="00C80E47">
            <w:r>
              <w:t>Commander’s intent, incident objectives</w:t>
            </w:r>
          </w:p>
        </w:tc>
        <w:tc>
          <w:tcPr>
            <w:tcW w:w="2021" w:type="dxa"/>
          </w:tcPr>
          <w:p w:rsidR="00434340" w:rsidRDefault="00C40DF6" w:rsidP="00C80E47">
            <w:r>
              <w:t xml:space="preserve">Collaborate with </w:t>
            </w:r>
            <w:r w:rsidR="00434340">
              <w:t>Ops and Planning</w:t>
            </w:r>
            <w:r>
              <w:t xml:space="preserve"> Chiefs</w:t>
            </w:r>
          </w:p>
        </w:tc>
        <w:tc>
          <w:tcPr>
            <w:tcW w:w="2023" w:type="dxa"/>
          </w:tcPr>
          <w:p w:rsidR="00434340" w:rsidRDefault="000F2653" w:rsidP="00C80E47">
            <w:r>
              <w:t>Cooperation</w:t>
            </w:r>
          </w:p>
        </w:tc>
      </w:tr>
      <w:tr w:rsidR="00434340" w:rsidTr="001A1265">
        <w:tc>
          <w:tcPr>
            <w:tcW w:w="2801" w:type="dxa"/>
          </w:tcPr>
          <w:p w:rsidR="00434340" w:rsidRDefault="00434340" w:rsidP="00C80E47">
            <w:r>
              <w:t>2. Set communication goals</w:t>
            </w:r>
          </w:p>
        </w:tc>
        <w:tc>
          <w:tcPr>
            <w:tcW w:w="2042" w:type="dxa"/>
          </w:tcPr>
          <w:p w:rsidR="00434340" w:rsidRDefault="00C80E47" w:rsidP="00C80E47">
            <w:r>
              <w:t xml:space="preserve">Who </w:t>
            </w:r>
            <w:r w:rsidR="00C40DF6">
              <w:t>sets these goals</w:t>
            </w:r>
            <w:r>
              <w:t>?</w:t>
            </w:r>
          </w:p>
        </w:tc>
        <w:tc>
          <w:tcPr>
            <w:tcW w:w="2021" w:type="dxa"/>
          </w:tcPr>
          <w:p w:rsidR="00434340" w:rsidRDefault="00C40DF6" w:rsidP="00C80E47">
            <w:r>
              <w:t>Clarifying content</w:t>
            </w:r>
          </w:p>
        </w:tc>
        <w:tc>
          <w:tcPr>
            <w:tcW w:w="2023" w:type="dxa"/>
          </w:tcPr>
          <w:p w:rsidR="00434340" w:rsidRDefault="00152147" w:rsidP="00C80E47">
            <w:r>
              <w:t>Managing conflict</w:t>
            </w:r>
          </w:p>
        </w:tc>
      </w:tr>
      <w:tr w:rsidR="00434340" w:rsidTr="001A1265">
        <w:tc>
          <w:tcPr>
            <w:tcW w:w="2801" w:type="dxa"/>
          </w:tcPr>
          <w:p w:rsidR="00434340" w:rsidRDefault="00434340" w:rsidP="00C80E47">
            <w:r>
              <w:t>3. Identify intended audiences</w:t>
            </w:r>
          </w:p>
        </w:tc>
        <w:tc>
          <w:tcPr>
            <w:tcW w:w="2042" w:type="dxa"/>
          </w:tcPr>
          <w:p w:rsidR="00434340" w:rsidRDefault="00C40DF6" w:rsidP="00C80E47">
            <w:r>
              <w:t>Who and when does this get done?</w:t>
            </w:r>
          </w:p>
        </w:tc>
        <w:tc>
          <w:tcPr>
            <w:tcW w:w="2021" w:type="dxa"/>
          </w:tcPr>
          <w:p w:rsidR="00434340" w:rsidRDefault="00C40DF6" w:rsidP="00C80E47">
            <w:r>
              <w:t>FEMA Whole Community i</w:t>
            </w:r>
            <w:r w:rsidR="00C50A3F">
              <w:t>nfo</w:t>
            </w:r>
          </w:p>
        </w:tc>
        <w:tc>
          <w:tcPr>
            <w:tcW w:w="2023" w:type="dxa"/>
          </w:tcPr>
          <w:p w:rsidR="00434340" w:rsidRDefault="00C50A3F" w:rsidP="00C80E47">
            <w:r>
              <w:t>Managing conflict</w:t>
            </w:r>
          </w:p>
        </w:tc>
      </w:tr>
      <w:tr w:rsidR="00646253" w:rsidTr="001A1265">
        <w:tc>
          <w:tcPr>
            <w:tcW w:w="2801" w:type="dxa"/>
          </w:tcPr>
          <w:p w:rsidR="00646253" w:rsidRDefault="00646253" w:rsidP="00646253">
            <w:r>
              <w:t>4. Develop &amp; pretest messages</w:t>
            </w:r>
          </w:p>
        </w:tc>
        <w:tc>
          <w:tcPr>
            <w:tcW w:w="2042" w:type="dxa"/>
          </w:tcPr>
          <w:p w:rsidR="00646253" w:rsidRDefault="00646253" w:rsidP="00646253"/>
        </w:tc>
        <w:tc>
          <w:tcPr>
            <w:tcW w:w="2021" w:type="dxa"/>
          </w:tcPr>
          <w:p w:rsidR="00646253" w:rsidRDefault="00646253" w:rsidP="00646253"/>
        </w:tc>
        <w:tc>
          <w:tcPr>
            <w:tcW w:w="2023" w:type="dxa"/>
          </w:tcPr>
          <w:p w:rsidR="00646253" w:rsidRDefault="00646253" w:rsidP="00646253"/>
        </w:tc>
      </w:tr>
      <w:tr w:rsidR="00646253" w:rsidTr="001A1265">
        <w:tc>
          <w:tcPr>
            <w:tcW w:w="2801" w:type="dxa"/>
          </w:tcPr>
          <w:p w:rsidR="00646253" w:rsidRDefault="00646253" w:rsidP="00646253">
            <w:r>
              <w:t>5. Select channels &amp; activities</w:t>
            </w:r>
          </w:p>
        </w:tc>
        <w:tc>
          <w:tcPr>
            <w:tcW w:w="2042" w:type="dxa"/>
          </w:tcPr>
          <w:p w:rsidR="00646253" w:rsidRDefault="00646253" w:rsidP="00646253"/>
        </w:tc>
        <w:tc>
          <w:tcPr>
            <w:tcW w:w="2021" w:type="dxa"/>
          </w:tcPr>
          <w:p w:rsidR="00646253" w:rsidRDefault="00646253" w:rsidP="00646253"/>
        </w:tc>
        <w:tc>
          <w:tcPr>
            <w:tcW w:w="2023" w:type="dxa"/>
          </w:tcPr>
          <w:p w:rsidR="00646253" w:rsidRDefault="00646253" w:rsidP="00646253"/>
        </w:tc>
      </w:tr>
      <w:tr w:rsidR="00646253" w:rsidTr="001A1265">
        <w:tc>
          <w:tcPr>
            <w:tcW w:w="2801" w:type="dxa"/>
          </w:tcPr>
          <w:p w:rsidR="00646253" w:rsidRDefault="00646253" w:rsidP="00646253">
            <w:r>
              <w:t>6. Develop an action plan</w:t>
            </w:r>
          </w:p>
        </w:tc>
        <w:tc>
          <w:tcPr>
            <w:tcW w:w="2042" w:type="dxa"/>
          </w:tcPr>
          <w:p w:rsidR="00646253" w:rsidRDefault="00646253" w:rsidP="00646253"/>
        </w:tc>
        <w:tc>
          <w:tcPr>
            <w:tcW w:w="2021" w:type="dxa"/>
          </w:tcPr>
          <w:p w:rsidR="00646253" w:rsidRDefault="00646253" w:rsidP="00646253"/>
        </w:tc>
        <w:tc>
          <w:tcPr>
            <w:tcW w:w="2023" w:type="dxa"/>
          </w:tcPr>
          <w:p w:rsidR="00646253" w:rsidRDefault="00646253" w:rsidP="00646253"/>
        </w:tc>
      </w:tr>
      <w:tr w:rsidR="00646253" w:rsidTr="001A1265">
        <w:tc>
          <w:tcPr>
            <w:tcW w:w="2801" w:type="dxa"/>
          </w:tcPr>
          <w:p w:rsidR="00646253" w:rsidRDefault="00646253" w:rsidP="00646253">
            <w:r>
              <w:t>7. Develop &amp; pretest materials</w:t>
            </w:r>
          </w:p>
        </w:tc>
        <w:tc>
          <w:tcPr>
            <w:tcW w:w="2042" w:type="dxa"/>
          </w:tcPr>
          <w:p w:rsidR="00646253" w:rsidRDefault="00646253" w:rsidP="00646253"/>
        </w:tc>
        <w:tc>
          <w:tcPr>
            <w:tcW w:w="2021" w:type="dxa"/>
          </w:tcPr>
          <w:p w:rsidR="00646253" w:rsidRDefault="00646253" w:rsidP="00646253"/>
        </w:tc>
        <w:tc>
          <w:tcPr>
            <w:tcW w:w="2023" w:type="dxa"/>
          </w:tcPr>
          <w:p w:rsidR="00646253" w:rsidRDefault="00646253" w:rsidP="00646253"/>
        </w:tc>
      </w:tr>
      <w:tr w:rsidR="00646253" w:rsidTr="001A1265">
        <w:tc>
          <w:tcPr>
            <w:tcW w:w="2801" w:type="dxa"/>
          </w:tcPr>
          <w:p w:rsidR="00646253" w:rsidRDefault="00646253" w:rsidP="00646253">
            <w:r>
              <w:t>8. Implements, evaluate, &amp; monitor plan</w:t>
            </w:r>
          </w:p>
        </w:tc>
        <w:tc>
          <w:tcPr>
            <w:tcW w:w="2042" w:type="dxa"/>
          </w:tcPr>
          <w:p w:rsidR="00646253" w:rsidRDefault="00646253" w:rsidP="00646253"/>
        </w:tc>
        <w:tc>
          <w:tcPr>
            <w:tcW w:w="2021" w:type="dxa"/>
          </w:tcPr>
          <w:p w:rsidR="00646253" w:rsidRDefault="00646253" w:rsidP="00646253"/>
        </w:tc>
        <w:tc>
          <w:tcPr>
            <w:tcW w:w="2023" w:type="dxa"/>
          </w:tcPr>
          <w:p w:rsidR="00646253" w:rsidRDefault="00646253" w:rsidP="00646253"/>
        </w:tc>
      </w:tr>
    </w:tbl>
    <w:p w:rsidR="00856909" w:rsidRPr="00856909" w:rsidRDefault="00856909">
      <w:pPr>
        <w:rPr>
          <w:sz w:val="2"/>
          <w:szCs w:val="2"/>
        </w:rPr>
      </w:pPr>
    </w:p>
    <w:tbl>
      <w:tblPr>
        <w:tblStyle w:val="TableGrid"/>
        <w:tblW w:w="0" w:type="auto"/>
        <w:tblInd w:w="175" w:type="dxa"/>
        <w:tblLook w:val="04A0" w:firstRow="1" w:lastRow="0" w:firstColumn="1" w:lastColumn="0" w:noHBand="0" w:noVBand="1"/>
      </w:tblPr>
      <w:tblGrid>
        <w:gridCol w:w="8887"/>
      </w:tblGrid>
      <w:tr w:rsidR="00C80E47" w:rsidTr="001A1265">
        <w:tc>
          <w:tcPr>
            <w:tcW w:w="8887" w:type="dxa"/>
          </w:tcPr>
          <w:p w:rsidR="00C80E47" w:rsidRPr="00C80E47" w:rsidRDefault="00C80E47" w:rsidP="00C80E47">
            <w:pPr>
              <w:rPr>
                <w:sz w:val="20"/>
                <w:szCs w:val="20"/>
              </w:rPr>
            </w:pPr>
            <w:r w:rsidRPr="00C80E47">
              <w:rPr>
                <w:sz w:val="20"/>
                <w:szCs w:val="20"/>
              </w:rPr>
              <w:t>From</w:t>
            </w:r>
            <w:r w:rsidR="00C40DF6">
              <w:rPr>
                <w:sz w:val="20"/>
                <w:szCs w:val="20"/>
              </w:rPr>
              <w:t>:</w:t>
            </w:r>
            <w:r w:rsidRPr="00C80E47">
              <w:rPr>
                <w:sz w:val="20"/>
                <w:szCs w:val="20"/>
              </w:rPr>
              <w:t xml:space="preserve"> </w:t>
            </w:r>
            <w:proofErr w:type="spellStart"/>
            <w:r w:rsidRPr="00C40DF6">
              <w:rPr>
                <w:i/>
                <w:sz w:val="20"/>
                <w:szCs w:val="20"/>
              </w:rPr>
              <w:t>Cragan</w:t>
            </w:r>
            <w:proofErr w:type="spellEnd"/>
            <w:r w:rsidRPr="00C40DF6">
              <w:rPr>
                <w:i/>
                <w:sz w:val="20"/>
                <w:szCs w:val="20"/>
              </w:rPr>
              <w:t xml:space="preserve">, </w:t>
            </w:r>
            <w:proofErr w:type="spellStart"/>
            <w:r w:rsidRPr="00C40DF6">
              <w:rPr>
                <w:i/>
                <w:sz w:val="20"/>
                <w:szCs w:val="20"/>
              </w:rPr>
              <w:t>Kasch</w:t>
            </w:r>
            <w:proofErr w:type="spellEnd"/>
            <w:r w:rsidRPr="00C40DF6">
              <w:rPr>
                <w:i/>
                <w:sz w:val="20"/>
                <w:szCs w:val="20"/>
              </w:rPr>
              <w:t xml:space="preserve">, &amp; Wright, 2009; </w:t>
            </w:r>
            <w:r w:rsidR="00C40DF6">
              <w:rPr>
                <w:i/>
                <w:sz w:val="20"/>
                <w:szCs w:val="20"/>
              </w:rPr>
              <w:t xml:space="preserve">FEMA, 2016; </w:t>
            </w:r>
            <w:r w:rsidRPr="00C40DF6">
              <w:rPr>
                <w:i/>
                <w:sz w:val="20"/>
                <w:szCs w:val="20"/>
              </w:rPr>
              <w:t>Levi, 2011; Sturm</w:t>
            </w:r>
            <w:r>
              <w:rPr>
                <w:sz w:val="20"/>
                <w:szCs w:val="20"/>
              </w:rPr>
              <w:t>, 2012.</w:t>
            </w:r>
          </w:p>
        </w:tc>
      </w:tr>
    </w:tbl>
    <w:p w:rsidR="00AD6AC6" w:rsidRDefault="00AD6AC6" w:rsidP="00646253">
      <w:pPr>
        <w:spacing w:line="480" w:lineRule="auto"/>
        <w:ind w:firstLine="720"/>
      </w:pPr>
      <w:r>
        <w:t xml:space="preserve">Complete the table by </w:t>
      </w:r>
      <w:r w:rsidR="00E769BF">
        <w:t>i</w:t>
      </w:r>
      <w:r>
        <w:t>dentify</w:t>
      </w:r>
      <w:r w:rsidR="00E769BF">
        <w:t xml:space="preserve">ing </w:t>
      </w:r>
      <w:r>
        <w:t xml:space="preserve">the </w:t>
      </w:r>
      <w:r w:rsidR="00247D30">
        <w:t xml:space="preserve">team </w:t>
      </w:r>
      <w:r>
        <w:t xml:space="preserve">task, procedural, and social </w:t>
      </w:r>
      <w:r w:rsidR="00247D30">
        <w:t xml:space="preserve">outcomes </w:t>
      </w:r>
      <w:r>
        <w:t>for the remaining steps</w:t>
      </w:r>
      <w:r w:rsidR="00E769BF">
        <w:t xml:space="preserve"> of the FEMA 8-Step Strategic Planning Process. </w:t>
      </w:r>
      <w:r w:rsidR="00C40DF6">
        <w:t xml:space="preserve">Let’s look at Step </w:t>
      </w:r>
      <w:r w:rsidR="00C50A3F">
        <w:t>3</w:t>
      </w:r>
      <w:r w:rsidR="00C40DF6">
        <w:t xml:space="preserve"> as an example</w:t>
      </w:r>
      <w:r>
        <w:t xml:space="preserve"> of how to use this table:</w:t>
      </w:r>
      <w:r w:rsidR="00C40DF6">
        <w:t xml:space="preserve"> </w:t>
      </w:r>
      <w:r>
        <w:t xml:space="preserve">(1) </w:t>
      </w:r>
      <w:r w:rsidR="00C40DF6">
        <w:t xml:space="preserve">Somebody needs to </w:t>
      </w:r>
      <w:r w:rsidR="00C50A3F">
        <w:t xml:space="preserve">identify the intended audiences, </w:t>
      </w:r>
      <w:r>
        <w:t xml:space="preserve">(2) </w:t>
      </w:r>
      <w:r w:rsidR="00C50A3F">
        <w:t xml:space="preserve">FEMA Whole Community information may need </w:t>
      </w:r>
      <w:r w:rsidR="00C50A3F">
        <w:lastRenderedPageBreak/>
        <w:t xml:space="preserve">to be included or reviewed, and </w:t>
      </w:r>
      <w:r>
        <w:t xml:space="preserve">(3) </w:t>
      </w:r>
      <w:r w:rsidR="00C50A3F">
        <w:t xml:space="preserve">you are expecting this step to lead to conflict. Each of these </w:t>
      </w:r>
      <w:r w:rsidR="00247D30">
        <w:t xml:space="preserve">team outcomes </w:t>
      </w:r>
      <w:r w:rsidR="00C50A3F">
        <w:t xml:space="preserve">needs </w:t>
      </w:r>
      <w:r>
        <w:t>you to influence the members of the team to be successful. Will you create team norm</w:t>
      </w:r>
      <w:r w:rsidR="00F4547E">
        <w:t>s</w:t>
      </w:r>
      <w:r>
        <w:t xml:space="preserve">? </w:t>
      </w:r>
      <w:r w:rsidR="00831D70">
        <w:t xml:space="preserve">Will you lead a brief discussion on managing conflict? </w:t>
      </w:r>
      <w:r>
        <w:t xml:space="preserve">Will you coach </w:t>
      </w:r>
      <w:r w:rsidR="00831D70">
        <w:t xml:space="preserve">one team member </w:t>
      </w:r>
      <w:r>
        <w:t xml:space="preserve">about </w:t>
      </w:r>
      <w:r w:rsidR="00831D70">
        <w:t xml:space="preserve">generating </w:t>
      </w:r>
      <w:r>
        <w:t>conflict? Will you provide feedback?</w:t>
      </w:r>
    </w:p>
    <w:p w:rsidR="00AD6AC6" w:rsidRDefault="00AD6AC6" w:rsidP="00646253">
      <w:pPr>
        <w:spacing w:line="480" w:lineRule="auto"/>
        <w:ind w:firstLine="720"/>
      </w:pPr>
      <w:r>
        <w:t xml:space="preserve">Once you have completed this table, I would encourage you to print it and </w:t>
      </w:r>
      <w:r w:rsidR="00C40DF6">
        <w:t xml:space="preserve">place it in your </w:t>
      </w:r>
      <w:r w:rsidR="00831D70">
        <w:t>PIO G</w:t>
      </w:r>
      <w:r w:rsidR="00C40DF6">
        <w:t>o-</w:t>
      </w:r>
      <w:r w:rsidR="00831D70">
        <w:t>B</w:t>
      </w:r>
      <w:r w:rsidR="00C40DF6">
        <w:t xml:space="preserve">ox. </w:t>
      </w:r>
      <w:r>
        <w:t xml:space="preserve">After an incident, </w:t>
      </w:r>
      <w:r w:rsidR="00C40DF6">
        <w:t xml:space="preserve">spend a few minutes updating the </w:t>
      </w:r>
      <w:r>
        <w:t xml:space="preserve">table with your current thinking. </w:t>
      </w:r>
    </w:p>
    <w:p w:rsidR="00F768C7" w:rsidRDefault="002015CD" w:rsidP="00F768C7">
      <w:pPr>
        <w:pStyle w:val="Heading3"/>
      </w:pPr>
      <w:bookmarkStart w:id="17" w:name="_Toc491175055"/>
      <w:r>
        <w:t>Leading Change</w:t>
      </w:r>
      <w:bookmarkEnd w:id="17"/>
    </w:p>
    <w:p w:rsidR="00772B6B" w:rsidRDefault="00831D70" w:rsidP="00772B6B">
      <w:pPr>
        <w:spacing w:line="480" w:lineRule="auto"/>
        <w:ind w:firstLine="720"/>
      </w:pPr>
      <w:r>
        <w:t xml:space="preserve">Putting PIO activities and evidence-based approaches together </w:t>
      </w:r>
      <w:r w:rsidR="00772B6B">
        <w:t xml:space="preserve">would yield the results </w:t>
      </w:r>
      <w:r w:rsidR="009B282E">
        <w:t xml:space="preserve">in Table 3 </w:t>
      </w:r>
      <w:r w:rsidR="00772B6B">
        <w:t xml:space="preserve">for </w:t>
      </w:r>
      <w:r w:rsidR="009B282E">
        <w:t xml:space="preserve">Ford’s 5-P’s for </w:t>
      </w:r>
      <w:r>
        <w:t xml:space="preserve">the </w:t>
      </w:r>
      <w:r w:rsidR="00772B6B">
        <w:t>leading change</w:t>
      </w:r>
      <w:r w:rsidR="009B282E">
        <w:t xml:space="preserve">. As </w:t>
      </w:r>
      <w:r w:rsidR="00E769BF">
        <w:t>a</w:t>
      </w:r>
      <w:r w:rsidR="009B282E">
        <w:t xml:space="preserve"> lead PIO, you need to influence team task, procedural, and social outcomes to endure your team’s success.</w:t>
      </w:r>
    </w:p>
    <w:p w:rsidR="00831D70" w:rsidRDefault="009B282E" w:rsidP="00772B6B">
      <w:pPr>
        <w:spacing w:line="480" w:lineRule="auto"/>
        <w:ind w:firstLine="720"/>
      </w:pPr>
      <w:r>
        <w:t>Complete the table by using your knowledge, skills, and abilities to identify the task, procedural, and social activity or issue for the remaining steps in the table. Let’s look at Step 1 as an example of how to use this table: (1) create your team norms, (2) create a procedure that acknowledges the team will be going through change activities, and (3) create a team expectation of change.</w:t>
      </w:r>
    </w:p>
    <w:p w:rsidR="00856909" w:rsidRDefault="00856909">
      <w:r>
        <w:br w:type="page"/>
      </w:r>
    </w:p>
    <w:tbl>
      <w:tblPr>
        <w:tblStyle w:val="TableGrid"/>
        <w:tblW w:w="0" w:type="auto"/>
        <w:tblInd w:w="175" w:type="dxa"/>
        <w:tblLook w:val="04A0" w:firstRow="1" w:lastRow="0" w:firstColumn="1" w:lastColumn="0" w:noHBand="0" w:noVBand="1"/>
      </w:tblPr>
      <w:tblGrid>
        <w:gridCol w:w="8887"/>
      </w:tblGrid>
      <w:tr w:rsidR="00772B6B" w:rsidTr="00856909">
        <w:tc>
          <w:tcPr>
            <w:tcW w:w="8887" w:type="dxa"/>
          </w:tcPr>
          <w:p w:rsidR="00772B6B" w:rsidRDefault="00772B6B" w:rsidP="00646253">
            <w:r>
              <w:lastRenderedPageBreak/>
              <w:t>Table 3</w:t>
            </w:r>
          </w:p>
        </w:tc>
      </w:tr>
      <w:tr w:rsidR="00772B6B" w:rsidRPr="00315F6E" w:rsidTr="00856909">
        <w:tc>
          <w:tcPr>
            <w:tcW w:w="8887" w:type="dxa"/>
          </w:tcPr>
          <w:p w:rsidR="00772B6B" w:rsidRPr="00315F6E" w:rsidRDefault="009B282E" w:rsidP="00646253">
            <w:pPr>
              <w:rPr>
                <w:i/>
              </w:rPr>
            </w:pPr>
            <w:r>
              <w:rPr>
                <w:i/>
              </w:rPr>
              <w:t xml:space="preserve">Team outcomes that support </w:t>
            </w:r>
            <w:r w:rsidR="000F2653" w:rsidRPr="000F2653">
              <w:rPr>
                <w:i/>
              </w:rPr>
              <w:t>Ford</w:t>
            </w:r>
            <w:r w:rsidR="000F2653">
              <w:rPr>
                <w:i/>
              </w:rPr>
              <w:t>’s</w:t>
            </w:r>
            <w:r w:rsidR="000F2653" w:rsidRPr="000F2653">
              <w:rPr>
                <w:i/>
              </w:rPr>
              <w:t xml:space="preserve"> 5-Ps</w:t>
            </w:r>
            <w:r w:rsidR="00152147">
              <w:rPr>
                <w:i/>
              </w:rPr>
              <w:t xml:space="preserve"> for leading change</w:t>
            </w:r>
          </w:p>
        </w:tc>
      </w:tr>
    </w:tbl>
    <w:p w:rsidR="00856909" w:rsidRPr="006325AD" w:rsidRDefault="00856909">
      <w:pPr>
        <w:rPr>
          <w:sz w:val="2"/>
          <w:szCs w:val="2"/>
        </w:rPr>
      </w:pPr>
    </w:p>
    <w:tbl>
      <w:tblPr>
        <w:tblStyle w:val="TableGrid"/>
        <w:tblW w:w="0" w:type="auto"/>
        <w:tblInd w:w="175" w:type="dxa"/>
        <w:tblLook w:val="04A0" w:firstRow="1" w:lastRow="0" w:firstColumn="1" w:lastColumn="0" w:noHBand="0" w:noVBand="1"/>
      </w:tblPr>
      <w:tblGrid>
        <w:gridCol w:w="8887"/>
      </w:tblGrid>
      <w:tr w:rsidR="00856909" w:rsidTr="00856909">
        <w:tc>
          <w:tcPr>
            <w:tcW w:w="8887" w:type="dxa"/>
          </w:tcPr>
          <w:p w:rsidR="00856909" w:rsidRDefault="00856909" w:rsidP="00856909">
            <w:pPr>
              <w:jc w:val="center"/>
            </w:pPr>
            <w:r>
              <w:t>Team Outcomes</w:t>
            </w:r>
          </w:p>
        </w:tc>
      </w:tr>
    </w:tbl>
    <w:p w:rsidR="00856909" w:rsidRPr="006325AD" w:rsidRDefault="00856909">
      <w:pPr>
        <w:rPr>
          <w:sz w:val="2"/>
          <w:szCs w:val="2"/>
        </w:rPr>
      </w:pPr>
    </w:p>
    <w:tbl>
      <w:tblPr>
        <w:tblStyle w:val="TableGrid"/>
        <w:tblW w:w="0" w:type="auto"/>
        <w:tblInd w:w="175" w:type="dxa"/>
        <w:tblLook w:val="04A0" w:firstRow="1" w:lastRow="0" w:firstColumn="1" w:lastColumn="0" w:noHBand="0" w:noVBand="1"/>
      </w:tblPr>
      <w:tblGrid>
        <w:gridCol w:w="2785"/>
        <w:gridCol w:w="2047"/>
        <w:gridCol w:w="2027"/>
        <w:gridCol w:w="2028"/>
      </w:tblGrid>
      <w:tr w:rsidR="00772B6B" w:rsidTr="00856909">
        <w:tc>
          <w:tcPr>
            <w:tcW w:w="2785" w:type="dxa"/>
          </w:tcPr>
          <w:p w:rsidR="00772B6B" w:rsidRDefault="00772B6B" w:rsidP="00646253">
            <w:pPr>
              <w:jc w:val="center"/>
            </w:pPr>
            <w:r>
              <w:t>Step</w:t>
            </w:r>
          </w:p>
        </w:tc>
        <w:tc>
          <w:tcPr>
            <w:tcW w:w="2047" w:type="dxa"/>
          </w:tcPr>
          <w:p w:rsidR="00772B6B" w:rsidRDefault="00772B6B" w:rsidP="00646253">
            <w:pPr>
              <w:jc w:val="center"/>
            </w:pPr>
            <w:r>
              <w:t>Task</w:t>
            </w:r>
          </w:p>
        </w:tc>
        <w:tc>
          <w:tcPr>
            <w:tcW w:w="2027" w:type="dxa"/>
          </w:tcPr>
          <w:p w:rsidR="00772B6B" w:rsidRDefault="00772B6B" w:rsidP="00646253">
            <w:pPr>
              <w:jc w:val="center"/>
            </w:pPr>
            <w:r>
              <w:t>Procedural</w:t>
            </w:r>
          </w:p>
        </w:tc>
        <w:tc>
          <w:tcPr>
            <w:tcW w:w="2028" w:type="dxa"/>
          </w:tcPr>
          <w:p w:rsidR="00772B6B" w:rsidRDefault="00772B6B" w:rsidP="00646253">
            <w:pPr>
              <w:jc w:val="center"/>
            </w:pPr>
            <w:r>
              <w:t>Social</w:t>
            </w:r>
          </w:p>
        </w:tc>
      </w:tr>
      <w:tr w:rsidR="00772B6B" w:rsidTr="00856909">
        <w:tc>
          <w:tcPr>
            <w:tcW w:w="2785" w:type="dxa"/>
          </w:tcPr>
          <w:p w:rsidR="00772B6B" w:rsidRDefault="00152147" w:rsidP="00646253">
            <w:r>
              <w:t>1. Before an incident</w:t>
            </w:r>
          </w:p>
        </w:tc>
        <w:tc>
          <w:tcPr>
            <w:tcW w:w="2047" w:type="dxa"/>
          </w:tcPr>
          <w:p w:rsidR="00772B6B" w:rsidRDefault="00152147" w:rsidP="00646253">
            <w:r>
              <w:t>Create your team norms</w:t>
            </w:r>
          </w:p>
        </w:tc>
        <w:tc>
          <w:tcPr>
            <w:tcW w:w="2027" w:type="dxa"/>
          </w:tcPr>
          <w:p w:rsidR="00772B6B" w:rsidRDefault="00152147" w:rsidP="00646253">
            <w:r>
              <w:t>“We will be leading change”</w:t>
            </w:r>
          </w:p>
        </w:tc>
        <w:tc>
          <w:tcPr>
            <w:tcW w:w="2028" w:type="dxa"/>
          </w:tcPr>
          <w:p w:rsidR="00772B6B" w:rsidRDefault="00152147" w:rsidP="00646253">
            <w:r>
              <w:t xml:space="preserve">Create a </w:t>
            </w:r>
            <w:r w:rsidR="00831D70">
              <w:t>team expectation of change</w:t>
            </w:r>
          </w:p>
        </w:tc>
      </w:tr>
      <w:tr w:rsidR="00772B6B" w:rsidTr="00856909">
        <w:tc>
          <w:tcPr>
            <w:tcW w:w="2785" w:type="dxa"/>
          </w:tcPr>
          <w:p w:rsidR="00772B6B" w:rsidRDefault="00772B6B" w:rsidP="00646253">
            <w:r>
              <w:t xml:space="preserve">2. </w:t>
            </w:r>
            <w:r w:rsidR="00152147">
              <w:t>As each member of your team on-boards</w:t>
            </w:r>
          </w:p>
        </w:tc>
        <w:tc>
          <w:tcPr>
            <w:tcW w:w="2047" w:type="dxa"/>
          </w:tcPr>
          <w:p w:rsidR="00772B6B" w:rsidRDefault="00152147" w:rsidP="00646253">
            <w:r>
              <w:t>Review team norms</w:t>
            </w:r>
          </w:p>
        </w:tc>
        <w:tc>
          <w:tcPr>
            <w:tcW w:w="2027" w:type="dxa"/>
          </w:tcPr>
          <w:p w:rsidR="00772B6B" w:rsidRDefault="00152147" w:rsidP="00646253">
            <w:r>
              <w:t>“We will be leading change”</w:t>
            </w:r>
          </w:p>
        </w:tc>
        <w:tc>
          <w:tcPr>
            <w:tcW w:w="2028" w:type="dxa"/>
          </w:tcPr>
          <w:p w:rsidR="00772B6B" w:rsidRDefault="00152147" w:rsidP="00646253">
            <w:r>
              <w:t>Solicit team member feedback</w:t>
            </w:r>
          </w:p>
        </w:tc>
      </w:tr>
      <w:tr w:rsidR="00772B6B" w:rsidTr="00856909">
        <w:tc>
          <w:tcPr>
            <w:tcW w:w="2785" w:type="dxa"/>
          </w:tcPr>
          <w:p w:rsidR="00772B6B" w:rsidRDefault="00772B6B" w:rsidP="00646253">
            <w:r>
              <w:t xml:space="preserve">3. </w:t>
            </w:r>
            <w:r w:rsidR="00152147">
              <w:t>As often as necessary</w:t>
            </w:r>
          </w:p>
        </w:tc>
        <w:tc>
          <w:tcPr>
            <w:tcW w:w="2047" w:type="dxa"/>
          </w:tcPr>
          <w:p w:rsidR="00772B6B" w:rsidRDefault="00646253" w:rsidP="00646253">
            <w:r>
              <w:t xml:space="preserve">Get </w:t>
            </w:r>
            <w:r w:rsidR="00152147">
              <w:t>Commander’s intent and Incident objectives</w:t>
            </w:r>
          </w:p>
        </w:tc>
        <w:tc>
          <w:tcPr>
            <w:tcW w:w="2027" w:type="dxa"/>
          </w:tcPr>
          <w:p w:rsidR="00772B6B" w:rsidRDefault="00646253" w:rsidP="00646253">
            <w:r>
              <w:t>Verbalizing agreement</w:t>
            </w:r>
          </w:p>
        </w:tc>
        <w:tc>
          <w:tcPr>
            <w:tcW w:w="2028" w:type="dxa"/>
          </w:tcPr>
          <w:p w:rsidR="00772B6B" w:rsidRDefault="00646253" w:rsidP="00646253">
            <w:r>
              <w:t>Identify constructive conflict</w:t>
            </w:r>
          </w:p>
        </w:tc>
      </w:tr>
      <w:tr w:rsidR="00646253" w:rsidTr="00856909">
        <w:tc>
          <w:tcPr>
            <w:tcW w:w="2785" w:type="dxa"/>
          </w:tcPr>
          <w:p w:rsidR="00646253" w:rsidRDefault="00646253" w:rsidP="00646253">
            <w:r>
              <w:t>4. Purpose of change</w:t>
            </w:r>
          </w:p>
        </w:tc>
        <w:tc>
          <w:tcPr>
            <w:tcW w:w="2047" w:type="dxa"/>
          </w:tcPr>
          <w:p w:rsidR="00646253" w:rsidRDefault="00646253" w:rsidP="00646253">
            <w:r>
              <w:t>Create new vision</w:t>
            </w:r>
          </w:p>
        </w:tc>
        <w:tc>
          <w:tcPr>
            <w:tcW w:w="2027" w:type="dxa"/>
          </w:tcPr>
          <w:p w:rsidR="00646253" w:rsidRDefault="00646253" w:rsidP="00646253">
            <w:r>
              <w:t>How will vision be created?</w:t>
            </w:r>
          </w:p>
        </w:tc>
        <w:tc>
          <w:tcPr>
            <w:tcW w:w="2028" w:type="dxa"/>
          </w:tcPr>
          <w:p w:rsidR="00646253" w:rsidRDefault="00646253" w:rsidP="00646253">
            <w:r>
              <w:t>Solicit team member feedback</w:t>
            </w:r>
          </w:p>
        </w:tc>
      </w:tr>
      <w:tr w:rsidR="00646253" w:rsidTr="00856909">
        <w:tc>
          <w:tcPr>
            <w:tcW w:w="2785" w:type="dxa"/>
          </w:tcPr>
          <w:p w:rsidR="00646253" w:rsidRDefault="00646253" w:rsidP="00646253">
            <w:r>
              <w:t>5. Priorities for change</w:t>
            </w:r>
          </w:p>
        </w:tc>
        <w:tc>
          <w:tcPr>
            <w:tcW w:w="2047" w:type="dxa"/>
          </w:tcPr>
          <w:p w:rsidR="00646253" w:rsidRDefault="00646253" w:rsidP="00646253"/>
        </w:tc>
        <w:tc>
          <w:tcPr>
            <w:tcW w:w="2027" w:type="dxa"/>
          </w:tcPr>
          <w:p w:rsidR="00646253" w:rsidRDefault="00646253" w:rsidP="00646253"/>
        </w:tc>
        <w:tc>
          <w:tcPr>
            <w:tcW w:w="2028" w:type="dxa"/>
          </w:tcPr>
          <w:p w:rsidR="00646253" w:rsidRDefault="00646253" w:rsidP="00646253"/>
        </w:tc>
      </w:tr>
      <w:tr w:rsidR="00646253" w:rsidTr="00856909">
        <w:tc>
          <w:tcPr>
            <w:tcW w:w="2785" w:type="dxa"/>
          </w:tcPr>
          <w:p w:rsidR="00646253" w:rsidRDefault="00646253" w:rsidP="00646253">
            <w:r>
              <w:t>6. People impacted</w:t>
            </w:r>
          </w:p>
        </w:tc>
        <w:tc>
          <w:tcPr>
            <w:tcW w:w="2047" w:type="dxa"/>
          </w:tcPr>
          <w:p w:rsidR="00646253" w:rsidRDefault="00646253" w:rsidP="00646253"/>
        </w:tc>
        <w:tc>
          <w:tcPr>
            <w:tcW w:w="2027" w:type="dxa"/>
          </w:tcPr>
          <w:p w:rsidR="00646253" w:rsidRDefault="00646253" w:rsidP="00646253"/>
        </w:tc>
        <w:tc>
          <w:tcPr>
            <w:tcW w:w="2028" w:type="dxa"/>
          </w:tcPr>
          <w:p w:rsidR="00646253" w:rsidRDefault="00646253" w:rsidP="00646253"/>
        </w:tc>
      </w:tr>
      <w:tr w:rsidR="00646253" w:rsidTr="00856909">
        <w:tc>
          <w:tcPr>
            <w:tcW w:w="2785" w:type="dxa"/>
          </w:tcPr>
          <w:p w:rsidR="00646253" w:rsidRDefault="00646253" w:rsidP="00646253">
            <w:r>
              <w:t>7. Process for change</w:t>
            </w:r>
          </w:p>
        </w:tc>
        <w:tc>
          <w:tcPr>
            <w:tcW w:w="2047" w:type="dxa"/>
          </w:tcPr>
          <w:p w:rsidR="00646253" w:rsidRDefault="00646253" w:rsidP="00646253"/>
        </w:tc>
        <w:tc>
          <w:tcPr>
            <w:tcW w:w="2027" w:type="dxa"/>
          </w:tcPr>
          <w:p w:rsidR="00646253" w:rsidRDefault="00646253" w:rsidP="00646253"/>
        </w:tc>
        <w:tc>
          <w:tcPr>
            <w:tcW w:w="2028" w:type="dxa"/>
          </w:tcPr>
          <w:p w:rsidR="00646253" w:rsidRDefault="00646253" w:rsidP="00646253"/>
        </w:tc>
      </w:tr>
      <w:tr w:rsidR="00646253" w:rsidTr="00856909">
        <w:tc>
          <w:tcPr>
            <w:tcW w:w="2785" w:type="dxa"/>
          </w:tcPr>
          <w:p w:rsidR="00646253" w:rsidRDefault="00646253" w:rsidP="00646253">
            <w:r>
              <w:t>8. Proof of change</w:t>
            </w:r>
          </w:p>
        </w:tc>
        <w:tc>
          <w:tcPr>
            <w:tcW w:w="2047" w:type="dxa"/>
          </w:tcPr>
          <w:p w:rsidR="00646253" w:rsidRDefault="00646253" w:rsidP="00646253"/>
        </w:tc>
        <w:tc>
          <w:tcPr>
            <w:tcW w:w="2027" w:type="dxa"/>
          </w:tcPr>
          <w:p w:rsidR="00646253" w:rsidRDefault="00646253" w:rsidP="00646253"/>
        </w:tc>
        <w:tc>
          <w:tcPr>
            <w:tcW w:w="2028" w:type="dxa"/>
          </w:tcPr>
          <w:p w:rsidR="00646253" w:rsidRDefault="00646253" w:rsidP="00646253"/>
        </w:tc>
      </w:tr>
    </w:tbl>
    <w:p w:rsidR="006325AD" w:rsidRPr="006325AD" w:rsidRDefault="006325AD">
      <w:pPr>
        <w:rPr>
          <w:sz w:val="2"/>
          <w:szCs w:val="2"/>
        </w:rPr>
      </w:pPr>
    </w:p>
    <w:tbl>
      <w:tblPr>
        <w:tblStyle w:val="TableGrid"/>
        <w:tblW w:w="0" w:type="auto"/>
        <w:tblInd w:w="175" w:type="dxa"/>
        <w:tblLook w:val="04A0" w:firstRow="1" w:lastRow="0" w:firstColumn="1" w:lastColumn="0" w:noHBand="0" w:noVBand="1"/>
      </w:tblPr>
      <w:tblGrid>
        <w:gridCol w:w="8887"/>
      </w:tblGrid>
      <w:tr w:rsidR="00772B6B" w:rsidRPr="00C80E47" w:rsidTr="00856909">
        <w:tc>
          <w:tcPr>
            <w:tcW w:w="8887" w:type="dxa"/>
          </w:tcPr>
          <w:p w:rsidR="00772B6B" w:rsidRPr="00C80E47" w:rsidRDefault="00772B6B" w:rsidP="00646253">
            <w:pPr>
              <w:rPr>
                <w:sz w:val="20"/>
                <w:szCs w:val="20"/>
              </w:rPr>
            </w:pPr>
            <w:r w:rsidRPr="00C80E47">
              <w:rPr>
                <w:sz w:val="20"/>
                <w:szCs w:val="20"/>
              </w:rPr>
              <w:t xml:space="preserve">From </w:t>
            </w:r>
            <w:r w:rsidR="000F2653" w:rsidRPr="000F2653">
              <w:rPr>
                <w:i/>
                <w:sz w:val="20"/>
                <w:szCs w:val="20"/>
              </w:rPr>
              <w:t>Ford</w:t>
            </w:r>
            <w:r w:rsidR="000F2653">
              <w:rPr>
                <w:i/>
                <w:sz w:val="20"/>
                <w:szCs w:val="20"/>
              </w:rPr>
              <w:t xml:space="preserve">, </w:t>
            </w:r>
            <w:proofErr w:type="spellStart"/>
            <w:r w:rsidR="000F2653" w:rsidRPr="000F2653">
              <w:rPr>
                <w:i/>
                <w:sz w:val="20"/>
                <w:szCs w:val="20"/>
              </w:rPr>
              <w:t>Heisler</w:t>
            </w:r>
            <w:proofErr w:type="spellEnd"/>
            <w:r w:rsidR="000F2653" w:rsidRPr="000F2653">
              <w:rPr>
                <w:i/>
                <w:sz w:val="20"/>
                <w:szCs w:val="20"/>
              </w:rPr>
              <w:t>, &amp; McCreary</w:t>
            </w:r>
            <w:r w:rsidR="000F2653">
              <w:rPr>
                <w:i/>
                <w:sz w:val="20"/>
                <w:szCs w:val="20"/>
              </w:rPr>
              <w:t xml:space="preserve">, 2008; </w:t>
            </w:r>
            <w:r w:rsidRPr="00C80E47">
              <w:rPr>
                <w:sz w:val="20"/>
                <w:szCs w:val="20"/>
              </w:rPr>
              <w:t>Cragan, Kasch, &amp; Wright</w:t>
            </w:r>
            <w:r>
              <w:rPr>
                <w:sz w:val="20"/>
                <w:szCs w:val="20"/>
              </w:rPr>
              <w:t xml:space="preserve">, </w:t>
            </w:r>
            <w:r w:rsidRPr="00C80E47">
              <w:rPr>
                <w:sz w:val="20"/>
                <w:szCs w:val="20"/>
              </w:rPr>
              <w:t>2009; Levi, 2011</w:t>
            </w:r>
            <w:r>
              <w:rPr>
                <w:sz w:val="20"/>
                <w:szCs w:val="20"/>
              </w:rPr>
              <w:t>; Sturm, 2012.</w:t>
            </w:r>
          </w:p>
        </w:tc>
      </w:tr>
    </w:tbl>
    <w:p w:rsidR="00831D70" w:rsidRDefault="00831D70" w:rsidP="00646253">
      <w:pPr>
        <w:spacing w:line="480" w:lineRule="auto"/>
        <w:ind w:firstLine="720"/>
      </w:pPr>
    </w:p>
    <w:p w:rsidR="006325AD" w:rsidRDefault="00831D70" w:rsidP="00DA1061">
      <w:pPr>
        <w:spacing w:line="480" w:lineRule="auto"/>
      </w:pPr>
      <w:r>
        <w:t xml:space="preserve">What are you intentionally going to do to influence the </w:t>
      </w:r>
      <w:r w:rsidR="00DA1061">
        <w:t xml:space="preserve">three </w:t>
      </w:r>
      <w:r w:rsidR="008F3E43">
        <w:t>team outcomes</w:t>
      </w:r>
      <w:r w:rsidR="00A80DD9">
        <w:t xml:space="preserve"> to support the </w:t>
      </w:r>
      <w:r w:rsidR="004C1D49">
        <w:t>success of Ford’s 5-P leading change process?</w:t>
      </w:r>
      <w:r>
        <w:t xml:space="preserve"> Before an incident, will you create</w:t>
      </w:r>
      <w:r w:rsidR="00AF0863">
        <w:t xml:space="preserve"> team norms and print them on poster size paper? How will you creat</w:t>
      </w:r>
      <w:r w:rsidR="00E769BF">
        <w:t>e</w:t>
      </w:r>
      <w:r w:rsidR="00AF0863">
        <w:t xml:space="preserve"> an environment of change?</w:t>
      </w:r>
      <w:r w:rsidR="00DA1061">
        <w:t xml:space="preserve"> </w:t>
      </w:r>
      <w:r w:rsidR="00AF0863">
        <w:t xml:space="preserve">Once you have completed this table, I would encourage you to print it and place it in your PIO Go-Box. After an incident, spend a few minutes updating the table with your current thinking. </w:t>
      </w:r>
    </w:p>
    <w:p w:rsidR="006325AD" w:rsidRDefault="006325AD">
      <w:r>
        <w:br w:type="page"/>
      </w:r>
    </w:p>
    <w:p w:rsidR="002F73A1" w:rsidRDefault="002F73A1" w:rsidP="0030638C">
      <w:pPr>
        <w:pStyle w:val="Heading1"/>
      </w:pPr>
      <w:bookmarkStart w:id="18" w:name="_Toc491175056"/>
      <w:r>
        <w:lastRenderedPageBreak/>
        <w:t>CHAPTER 4</w:t>
      </w:r>
      <w:bookmarkEnd w:id="18"/>
    </w:p>
    <w:p w:rsidR="00F01F46" w:rsidRPr="00F01F46" w:rsidRDefault="002A67DA" w:rsidP="0030638C">
      <w:pPr>
        <w:pStyle w:val="Heading2"/>
      </w:pPr>
      <w:bookmarkStart w:id="19" w:name="_Toc491175057"/>
      <w:r>
        <w:t>Conclusion</w:t>
      </w:r>
      <w:bookmarkEnd w:id="19"/>
    </w:p>
    <w:p w:rsidR="005974AB" w:rsidRDefault="00341C6B" w:rsidP="005974AB">
      <w:pPr>
        <w:spacing w:line="480" w:lineRule="auto"/>
        <w:ind w:firstLine="720"/>
        <w:rPr>
          <w:rFonts w:eastAsia="Times New Roman" w:cs="Arial"/>
          <w:szCs w:val="20"/>
        </w:rPr>
      </w:pPr>
      <w:r>
        <w:t>As a PIO, you may be asked to lead a team of 15 to 80 public information officers</w:t>
      </w:r>
      <w:r w:rsidRPr="00A916BC">
        <w:t xml:space="preserve"> </w:t>
      </w:r>
      <w:r>
        <w:t xml:space="preserve">to attain the primary PIO communication goal of getting the right information, to the right people, in the right time, so they can make the right decision. </w:t>
      </w:r>
      <w:r w:rsidR="005974AB">
        <w:t xml:space="preserve">Leading change should be a core competency for a lead PIO. </w:t>
      </w:r>
      <w:r w:rsidR="005974AB">
        <w:rPr>
          <w:rFonts w:eastAsia="Times New Roman" w:cs="Arial"/>
          <w:szCs w:val="20"/>
        </w:rPr>
        <w:t xml:space="preserve">The primary function of leadership is to produce change and movement (Northouse, 2010, p. 10). </w:t>
      </w:r>
      <w:r w:rsidR="005974AB">
        <w:t>Two common characteristics of crisis are urgency and rapidly changing situations (Farazmand, 2014) which creates an environment of constant change.</w:t>
      </w:r>
    </w:p>
    <w:p w:rsidR="009A202E" w:rsidRDefault="009A202E" w:rsidP="004D703A">
      <w:pPr>
        <w:spacing w:line="480" w:lineRule="auto"/>
        <w:ind w:firstLine="720"/>
      </w:pPr>
      <w:r w:rsidRPr="006F06DA">
        <w:t>Simply forming a small group is not enough to ensure its success (Hackman, 1990a; 1998; Levi, 2011).</w:t>
      </w:r>
      <w:r>
        <w:t xml:space="preserve"> Leading teams to successful outcomes involves </w:t>
      </w:r>
      <w:r w:rsidR="000C1B03">
        <w:t>a leader</w:t>
      </w:r>
      <w:r w:rsidR="00646253">
        <w:t>’</w:t>
      </w:r>
      <w:r w:rsidR="000C1B03">
        <w:t xml:space="preserve">s ability to influence task, process, and social topics </w:t>
      </w:r>
      <w:r>
        <w:t>(</w:t>
      </w:r>
      <w:r w:rsidR="005974AB" w:rsidRPr="005974AB">
        <w:t>Cragan, Kasch, &amp; Wright, 2009; Levi, 2011; Sturm, 2012</w:t>
      </w:r>
      <w:r>
        <w:t xml:space="preserve">). The purpose of this paper </w:t>
      </w:r>
      <w:r w:rsidR="00341C6B">
        <w:t>wa</w:t>
      </w:r>
      <w:r>
        <w:t>s to provide you with an evidence</w:t>
      </w:r>
      <w:r w:rsidR="00F727A2">
        <w:t>-</w:t>
      </w:r>
      <w:r>
        <w:t xml:space="preserve">based approach to leading change. </w:t>
      </w:r>
      <w:r w:rsidR="000C1B03">
        <w:t>The alternative is to lead change from an uninformed standpoint, adopt input from the loudest member of your team; or worse yet, avoid any efforts to lead change.</w:t>
      </w:r>
    </w:p>
    <w:p w:rsidR="000C00AE" w:rsidRDefault="009C45D9" w:rsidP="004D703A">
      <w:pPr>
        <w:spacing w:line="480" w:lineRule="auto"/>
        <w:ind w:firstLine="720"/>
      </w:pPr>
      <w:r>
        <w:t>Attachment A contains a list of</w:t>
      </w:r>
      <w:r w:rsidR="008F3E43">
        <w:t xml:space="preserve"> the team outcomes you need to accomplish in order to support the JIS components</w:t>
      </w:r>
      <w:r>
        <w:t xml:space="preserve">. To reinforce the key concepts from this paper, I would encourage you to fill out the table, print it, and include it in your </w:t>
      </w:r>
      <w:r w:rsidR="008F3E43">
        <w:t>PIO G</w:t>
      </w:r>
      <w:r>
        <w:t>o-</w:t>
      </w:r>
      <w:r w:rsidR="008F3E43">
        <w:t>B</w:t>
      </w:r>
      <w:r>
        <w:t>ox.</w:t>
      </w:r>
    </w:p>
    <w:p w:rsidR="006325AD" w:rsidRDefault="006325AD">
      <w:r>
        <w:br w:type="page"/>
      </w:r>
    </w:p>
    <w:p w:rsidR="00E769BF" w:rsidRDefault="00E769BF" w:rsidP="004D703A">
      <w:pPr>
        <w:spacing w:line="480" w:lineRule="auto"/>
        <w:ind w:firstLine="720"/>
      </w:pPr>
    </w:p>
    <w:p w:rsidR="00C74696" w:rsidRDefault="00BD0607" w:rsidP="0030638C">
      <w:pPr>
        <w:pStyle w:val="Heading1"/>
      </w:pPr>
      <w:bookmarkStart w:id="20" w:name="_Toc491175058"/>
      <w:r>
        <w:t>R</w:t>
      </w:r>
      <w:r w:rsidR="004D703A">
        <w:t>EFERENCES</w:t>
      </w:r>
      <w:bookmarkEnd w:id="20"/>
    </w:p>
    <w:p w:rsidR="00617EEA" w:rsidRDefault="00617EEA" w:rsidP="00617EEA">
      <w:pPr>
        <w:autoSpaceDE w:val="0"/>
        <w:autoSpaceDN w:val="0"/>
        <w:adjustRightInd w:val="0"/>
        <w:spacing w:line="480" w:lineRule="auto"/>
        <w:ind w:left="720" w:hanging="720"/>
        <w:rPr>
          <w:rFonts w:cs="Arial"/>
        </w:rPr>
      </w:pPr>
      <w:r w:rsidRPr="00617EEA">
        <w:rPr>
          <w:rFonts w:cs="Arial"/>
        </w:rPr>
        <w:t>Briner, R.</w:t>
      </w:r>
      <w:r w:rsidR="00BE7186">
        <w:rPr>
          <w:rFonts w:cs="Arial"/>
        </w:rPr>
        <w:t xml:space="preserve"> </w:t>
      </w:r>
      <w:r w:rsidRPr="00617EEA">
        <w:rPr>
          <w:rFonts w:cs="Arial"/>
        </w:rPr>
        <w:t xml:space="preserve">B., </w:t>
      </w:r>
      <w:proofErr w:type="spellStart"/>
      <w:r w:rsidRPr="00617EEA">
        <w:rPr>
          <w:rFonts w:cs="Arial"/>
        </w:rPr>
        <w:t>Denyer</w:t>
      </w:r>
      <w:proofErr w:type="spellEnd"/>
      <w:r w:rsidRPr="00617EEA">
        <w:rPr>
          <w:rFonts w:cs="Arial"/>
        </w:rPr>
        <w:t xml:space="preserve">, </w:t>
      </w:r>
      <w:r w:rsidR="00BE7186">
        <w:rPr>
          <w:rFonts w:cs="Arial"/>
        </w:rPr>
        <w:t xml:space="preserve">D. </w:t>
      </w:r>
      <w:r w:rsidR="00E769BF">
        <w:rPr>
          <w:rFonts w:cs="Arial"/>
        </w:rPr>
        <w:t xml:space="preserve">&amp; </w:t>
      </w:r>
      <w:r w:rsidRPr="00617EEA">
        <w:rPr>
          <w:rFonts w:cs="Arial"/>
        </w:rPr>
        <w:t>Rousseau</w:t>
      </w:r>
      <w:r w:rsidR="00BE7186">
        <w:rPr>
          <w:rFonts w:cs="Arial"/>
        </w:rPr>
        <w:t>, D. M. (</w:t>
      </w:r>
      <w:r w:rsidRPr="00617EEA">
        <w:rPr>
          <w:rFonts w:cs="Arial"/>
        </w:rPr>
        <w:t>2009</w:t>
      </w:r>
      <w:r w:rsidR="00BE7186">
        <w:rPr>
          <w:rFonts w:cs="Arial"/>
        </w:rPr>
        <w:t>)</w:t>
      </w:r>
      <w:r w:rsidRPr="00617EEA">
        <w:rPr>
          <w:rFonts w:cs="Arial"/>
        </w:rPr>
        <w:t>. Evidence-</w:t>
      </w:r>
      <w:r w:rsidR="00BE7186">
        <w:rPr>
          <w:rFonts w:cs="Arial"/>
        </w:rPr>
        <w:t>b</w:t>
      </w:r>
      <w:r w:rsidRPr="00617EEA">
        <w:rPr>
          <w:rFonts w:cs="Arial"/>
        </w:rPr>
        <w:t xml:space="preserve">ased </w:t>
      </w:r>
      <w:r w:rsidR="00BE7186">
        <w:rPr>
          <w:rFonts w:cs="Arial"/>
        </w:rPr>
        <w:t>m</w:t>
      </w:r>
      <w:r w:rsidRPr="00617EEA">
        <w:rPr>
          <w:rFonts w:cs="Arial"/>
        </w:rPr>
        <w:t xml:space="preserve">anagement: Concept </w:t>
      </w:r>
      <w:r w:rsidR="00BE7186">
        <w:rPr>
          <w:rFonts w:cs="Arial"/>
        </w:rPr>
        <w:t>c</w:t>
      </w:r>
      <w:r w:rsidRPr="00617EEA">
        <w:rPr>
          <w:rFonts w:cs="Arial"/>
        </w:rPr>
        <w:t>leanup</w:t>
      </w:r>
      <w:r>
        <w:rPr>
          <w:rFonts w:cs="Arial"/>
        </w:rPr>
        <w:t xml:space="preserve"> </w:t>
      </w:r>
      <w:r w:rsidR="00BE7186">
        <w:rPr>
          <w:rFonts w:cs="Arial"/>
        </w:rPr>
        <w:t>t</w:t>
      </w:r>
      <w:r w:rsidRPr="00617EEA">
        <w:rPr>
          <w:rFonts w:cs="Arial"/>
        </w:rPr>
        <w:t xml:space="preserve">ime? </w:t>
      </w:r>
      <w:r w:rsidRPr="00617EEA">
        <w:rPr>
          <w:rFonts w:cs="Arial"/>
          <w:i/>
          <w:iCs/>
        </w:rPr>
        <w:t xml:space="preserve">The Academy of Management Perspectives </w:t>
      </w:r>
      <w:r w:rsidRPr="00617EEA">
        <w:rPr>
          <w:rFonts w:cs="Arial"/>
        </w:rPr>
        <w:t>23(4)</w:t>
      </w:r>
      <w:r w:rsidR="00BE7186">
        <w:rPr>
          <w:rFonts w:cs="Arial"/>
        </w:rPr>
        <w:t xml:space="preserve">, </w:t>
      </w:r>
      <w:r w:rsidRPr="00617EEA">
        <w:rPr>
          <w:rFonts w:cs="Arial"/>
        </w:rPr>
        <w:t>19–32</w:t>
      </w:r>
      <w:r w:rsidR="00BE7186">
        <w:rPr>
          <w:rFonts w:cs="Arial"/>
        </w:rPr>
        <w:t>.</w:t>
      </w:r>
    </w:p>
    <w:p w:rsidR="00B155F6" w:rsidRDefault="00B155F6" w:rsidP="00617EEA">
      <w:pPr>
        <w:autoSpaceDE w:val="0"/>
        <w:autoSpaceDN w:val="0"/>
        <w:adjustRightInd w:val="0"/>
        <w:spacing w:line="480" w:lineRule="auto"/>
        <w:ind w:left="720" w:hanging="720"/>
      </w:pPr>
      <w:r>
        <w:t xml:space="preserve">Burn, S. M. (2004). </w:t>
      </w:r>
      <w:r w:rsidRPr="0088132F">
        <w:rPr>
          <w:i/>
        </w:rPr>
        <w:t>Groups: Theory and practice</w:t>
      </w:r>
      <w:r>
        <w:t>. Belmont, CA: Wadsworth - Thompson Learning.</w:t>
      </w:r>
    </w:p>
    <w:p w:rsidR="00C74BB9" w:rsidRDefault="00C74BB9" w:rsidP="00B744E7">
      <w:pPr>
        <w:spacing w:line="480" w:lineRule="auto"/>
        <w:ind w:left="720" w:hanging="720"/>
      </w:pPr>
      <w:r>
        <w:t>Buss</w:t>
      </w:r>
      <w:r w:rsidR="006E3AAE">
        <w:t>, T. F. &amp; Schillabeer, A. (2011). The emerging field of evidence-based public management. In A. Schillabeer, T. F. Buss,</w:t>
      </w:r>
      <w:r w:rsidR="00035BD0">
        <w:t xml:space="preserve"> &amp;</w:t>
      </w:r>
      <w:r w:rsidR="006E3AAE">
        <w:t xml:space="preserve"> D. M. Rousseau (Eds.), </w:t>
      </w:r>
      <w:r w:rsidR="006E3AAE" w:rsidRPr="006E3AAE">
        <w:rPr>
          <w:i/>
        </w:rPr>
        <w:t>Evidence-based public management: Practices, issues, and pros</w:t>
      </w:r>
      <w:r w:rsidR="006E3AAE">
        <w:t>pects (pp. 3-16). New York: Routledge.</w:t>
      </w:r>
    </w:p>
    <w:p w:rsidR="00EE3CE2" w:rsidRDefault="00EE3CE2" w:rsidP="00B744E7">
      <w:pPr>
        <w:spacing w:line="480" w:lineRule="auto"/>
        <w:ind w:left="720" w:hanging="720"/>
      </w:pPr>
      <w:r>
        <w:t xml:space="preserve">Cragan, J. F., Kasch, C. R., &amp; Wright, D. W. (2009). </w:t>
      </w:r>
      <w:r w:rsidRPr="0088132F">
        <w:rPr>
          <w:i/>
        </w:rPr>
        <w:t>Communication on small groups: Theory, process, and skills (7</w:t>
      </w:r>
      <w:r w:rsidRPr="0088132F">
        <w:rPr>
          <w:i/>
          <w:vertAlign w:val="superscript"/>
        </w:rPr>
        <w:t>th</w:t>
      </w:r>
      <w:r w:rsidRPr="0088132F">
        <w:rPr>
          <w:i/>
        </w:rPr>
        <w:t xml:space="preserve"> Ed.</w:t>
      </w:r>
      <w:r>
        <w:t>). Boston, MA: Wadsworth Cengage Learning.</w:t>
      </w:r>
    </w:p>
    <w:p w:rsidR="00BF15DA" w:rsidRDefault="00BF15DA" w:rsidP="00B744E7">
      <w:pPr>
        <w:spacing w:line="480" w:lineRule="auto"/>
        <w:ind w:left="720" w:hanging="720"/>
      </w:pPr>
      <w:r>
        <w:t xml:space="preserve">Cullen, L. (2010). What Is Evidence-Based Practice? </w:t>
      </w:r>
      <w:r>
        <w:rPr>
          <w:i/>
          <w:iCs/>
        </w:rPr>
        <w:t xml:space="preserve">Journal of </w:t>
      </w:r>
      <w:proofErr w:type="spellStart"/>
      <w:r>
        <w:rPr>
          <w:i/>
          <w:iCs/>
        </w:rPr>
        <w:t>Perianesthesia</w:t>
      </w:r>
      <w:proofErr w:type="spellEnd"/>
      <w:r>
        <w:rPr>
          <w:i/>
          <w:iCs/>
        </w:rPr>
        <w:t xml:space="preserve"> Nursing,</w:t>
      </w:r>
      <w:r>
        <w:t xml:space="preserve"> </w:t>
      </w:r>
      <w:r>
        <w:rPr>
          <w:i/>
          <w:iCs/>
        </w:rPr>
        <w:t>25</w:t>
      </w:r>
      <w:r>
        <w:t>(3), 3</w:t>
      </w:r>
    </w:p>
    <w:p w:rsidR="00C62185" w:rsidRPr="00C62185" w:rsidRDefault="00C62185" w:rsidP="00B744E7">
      <w:pPr>
        <w:spacing w:line="480" w:lineRule="auto"/>
        <w:ind w:left="720" w:hanging="720"/>
      </w:pPr>
      <w:proofErr w:type="spellStart"/>
      <w:r w:rsidRPr="00C62185">
        <w:t>Cupach</w:t>
      </w:r>
      <w:proofErr w:type="spellEnd"/>
      <w:r w:rsidRPr="00C62185">
        <w:t xml:space="preserve">, W. R. (1994). Social predicaments. In W. R. </w:t>
      </w:r>
      <w:proofErr w:type="spellStart"/>
      <w:r w:rsidRPr="00C62185">
        <w:t>Cupach</w:t>
      </w:r>
      <w:proofErr w:type="spellEnd"/>
      <w:r w:rsidRPr="00C62185">
        <w:t xml:space="preserve"> &amp; B. H. </w:t>
      </w:r>
      <w:proofErr w:type="spellStart"/>
      <w:r w:rsidRPr="00C62185">
        <w:t>Spitzberg</w:t>
      </w:r>
      <w:proofErr w:type="spellEnd"/>
      <w:r w:rsidRPr="00C62185">
        <w:t xml:space="preserve"> (Eds.), </w:t>
      </w:r>
      <w:r w:rsidRPr="00C62185">
        <w:rPr>
          <w:i/>
          <w:iCs/>
        </w:rPr>
        <w:t xml:space="preserve">The dark side of interpersonal communication </w:t>
      </w:r>
      <w:r w:rsidRPr="00C62185">
        <w:t>(</w:t>
      </w:r>
      <w:r w:rsidR="00E769BF">
        <w:t>p</w:t>
      </w:r>
      <w:r w:rsidRPr="00C62185">
        <w:t>p. 159-180). Hillsdale, NJ: Lawrence Erlbaum Associates, Publishers.</w:t>
      </w:r>
    </w:p>
    <w:p w:rsidR="005E2F13" w:rsidRDefault="005E2F13" w:rsidP="00B744E7">
      <w:pPr>
        <w:spacing w:line="480" w:lineRule="auto"/>
        <w:ind w:left="720" w:hanging="720"/>
      </w:pPr>
      <w:proofErr w:type="spellStart"/>
      <w:r>
        <w:t>Dearmon</w:t>
      </w:r>
      <w:proofErr w:type="spellEnd"/>
      <w:r>
        <w:t xml:space="preserve">, V. (2017). Evidence-based leadership practices. In H. R. Hall &amp; L. A. Roussel (Eds.), </w:t>
      </w:r>
      <w:r w:rsidRPr="005E2F13">
        <w:rPr>
          <w:i/>
        </w:rPr>
        <w:t>Evidence-based practice: An integrative approach to research, administration, and practice</w:t>
      </w:r>
      <w:r>
        <w:t xml:space="preserve">, (147-166). Burlington, MA: Jones &amp; Bartlett Learning, LLC. </w:t>
      </w:r>
    </w:p>
    <w:p w:rsidR="00716760" w:rsidRDefault="00716760" w:rsidP="00B744E7">
      <w:pPr>
        <w:spacing w:line="480" w:lineRule="auto"/>
        <w:ind w:left="720" w:hanging="720"/>
      </w:pPr>
      <w:r>
        <w:lastRenderedPageBreak/>
        <w:t xml:space="preserve">Eddy, D. M. (2005). Evidence-based medicine: A unified approach. </w:t>
      </w:r>
      <w:r w:rsidRPr="00E44C10">
        <w:rPr>
          <w:i/>
        </w:rPr>
        <w:t>Health Affairs, Chevy Chase, 24</w:t>
      </w:r>
      <w:r>
        <w:t>(1), 9-17.</w:t>
      </w:r>
    </w:p>
    <w:p w:rsidR="0000563B" w:rsidRDefault="0000563B" w:rsidP="00B744E7">
      <w:pPr>
        <w:spacing w:line="480" w:lineRule="auto"/>
        <w:ind w:left="720" w:hanging="720"/>
      </w:pPr>
      <w:r>
        <w:t xml:space="preserve">Farazmand, A. (2014). </w:t>
      </w:r>
      <w:r w:rsidRPr="0088132F">
        <w:rPr>
          <w:i/>
        </w:rPr>
        <w:t>Crisis and emergency management: Theory and practice</w:t>
      </w:r>
      <w:r>
        <w:t xml:space="preserve">. </w:t>
      </w:r>
      <w:r w:rsidRPr="0000563B">
        <w:t xml:space="preserve">New York: </w:t>
      </w:r>
      <w:r>
        <w:t>CRC Press</w:t>
      </w:r>
      <w:r w:rsidR="00AC7870">
        <w:t xml:space="preserve"> -</w:t>
      </w:r>
      <w:r>
        <w:t xml:space="preserve"> </w:t>
      </w:r>
      <w:r w:rsidRPr="0000563B">
        <w:t>Taylor &amp; Francis Group.</w:t>
      </w:r>
    </w:p>
    <w:p w:rsidR="00DD3532" w:rsidRDefault="00DD3532" w:rsidP="00B744E7">
      <w:pPr>
        <w:spacing w:line="480" w:lineRule="auto"/>
        <w:ind w:left="720" w:hanging="720"/>
      </w:pPr>
      <w:r>
        <w:t xml:space="preserve">Farazmand, A. (2009). Hurricane Katrina, the crisis of leadership, and chaos management: Time for trying the “surprise management theory in action.” </w:t>
      </w:r>
      <w:r w:rsidRPr="00DD3532">
        <w:rPr>
          <w:i/>
        </w:rPr>
        <w:t>Public Organization Review: A Global Journal, 9</w:t>
      </w:r>
      <w:r>
        <w:t>, 399-412.</w:t>
      </w:r>
    </w:p>
    <w:p w:rsidR="00C437D6" w:rsidRDefault="00C437D6" w:rsidP="00B744E7">
      <w:pPr>
        <w:spacing w:line="480" w:lineRule="auto"/>
        <w:ind w:left="720" w:hanging="720"/>
        <w:rPr>
          <w:i/>
          <w:iCs/>
        </w:rPr>
      </w:pPr>
      <w:r>
        <w:t xml:space="preserve">FEMA (2007). </w:t>
      </w:r>
      <w:hyperlink r:id="rId10" w:history="1">
        <w:r w:rsidRPr="006325AD">
          <w:rPr>
            <w:rStyle w:val="Hyperlink"/>
            <w:i/>
          </w:rPr>
          <w:t>Basic guidance for Public Information Officers (PIOs): National Incident Management System (NIMS)</w:t>
        </w:r>
        <w:r w:rsidRPr="006325AD">
          <w:rPr>
            <w:rStyle w:val="Hyperlink"/>
          </w:rPr>
          <w:t>.</w:t>
        </w:r>
      </w:hyperlink>
      <w:r>
        <w:t xml:space="preserve"> </w:t>
      </w:r>
      <w:r w:rsidR="006325AD">
        <w:t>(</w:t>
      </w:r>
      <w:r>
        <w:t xml:space="preserve">Retrieved from </w:t>
      </w:r>
      <w:r w:rsidR="006325AD" w:rsidRPr="006325AD">
        <w:t>https://www.fema.gov/media-library-data/20130726-1623-20490-0276/basic_guidance_for_pios_final_draft_12_06_07.pdf</w:t>
      </w:r>
      <w:r w:rsidR="006325AD">
        <w:t>)</w:t>
      </w:r>
    </w:p>
    <w:p w:rsidR="00C437D6" w:rsidRDefault="00C437D6" w:rsidP="00B744E7">
      <w:pPr>
        <w:spacing w:line="480" w:lineRule="auto"/>
        <w:ind w:left="720" w:hanging="720"/>
      </w:pPr>
      <w:r>
        <w:t xml:space="preserve">FEMA (2011). </w:t>
      </w:r>
      <w:hyperlink r:id="rId11" w:history="1">
        <w:r w:rsidRPr="006325AD">
          <w:rPr>
            <w:rStyle w:val="Hyperlink"/>
            <w:i/>
          </w:rPr>
          <w:t>A whole community approach to emergency management: Principles, themes, and pathways for action</w:t>
        </w:r>
      </w:hyperlink>
      <w:r>
        <w:t xml:space="preserve">. </w:t>
      </w:r>
      <w:r w:rsidR="006325AD">
        <w:t>(</w:t>
      </w:r>
      <w:r>
        <w:t xml:space="preserve">Retrieved from </w:t>
      </w:r>
      <w:r w:rsidRPr="006325AD">
        <w:t>https://www.fema.gov/ja/media-library/assets/documents/23781</w:t>
      </w:r>
      <w:r w:rsidR="006325AD">
        <w:t>)</w:t>
      </w:r>
    </w:p>
    <w:p w:rsidR="00C437D6" w:rsidRDefault="00C437D6" w:rsidP="00B744E7">
      <w:pPr>
        <w:spacing w:line="480" w:lineRule="auto"/>
        <w:ind w:left="720" w:hanging="720"/>
      </w:pPr>
      <w:r>
        <w:t xml:space="preserve">FEMA (2014). </w:t>
      </w:r>
      <w:hyperlink r:id="rId12" w:history="1">
        <w:r w:rsidRPr="00C64812">
          <w:rPr>
            <w:rStyle w:val="Hyperlink"/>
            <w:i/>
          </w:rPr>
          <w:t>FEMA Strategic Plan 2014-2018</w:t>
        </w:r>
        <w:r w:rsidRPr="00C64812">
          <w:rPr>
            <w:rStyle w:val="Hyperlink"/>
          </w:rPr>
          <w:t>.</w:t>
        </w:r>
      </w:hyperlink>
      <w:r>
        <w:t xml:space="preserve"> </w:t>
      </w:r>
      <w:r w:rsidR="00C64812">
        <w:t>(</w:t>
      </w:r>
      <w:r>
        <w:t xml:space="preserve">Retrieved from </w:t>
      </w:r>
      <w:r w:rsidRPr="00C64812">
        <w:t>https://www.fema.gov/media-library/assets/documents/96981</w:t>
      </w:r>
      <w:r w:rsidR="00C64812">
        <w:t>)</w:t>
      </w:r>
    </w:p>
    <w:p w:rsidR="0000757D" w:rsidRDefault="0000757D" w:rsidP="00B744E7">
      <w:pPr>
        <w:spacing w:line="480" w:lineRule="auto"/>
        <w:ind w:left="720" w:hanging="720"/>
      </w:pPr>
      <w:r>
        <w:t>FEMA (2016). Instructor Guide [Advanced Public Information Officer, L0388]. Washington, DC: Federal Emergency Management Agency.</w:t>
      </w:r>
    </w:p>
    <w:p w:rsidR="00C437D6" w:rsidRDefault="00C437D6" w:rsidP="00B744E7">
      <w:pPr>
        <w:spacing w:line="480" w:lineRule="auto"/>
        <w:ind w:left="720" w:hanging="720"/>
      </w:pPr>
      <w:r>
        <w:t xml:space="preserve">FEMA (2017). </w:t>
      </w:r>
      <w:hyperlink r:id="rId13" w:anchor="J" w:history="1">
        <w:r w:rsidRPr="00D76AB1">
          <w:rPr>
            <w:rStyle w:val="Hyperlink"/>
          </w:rPr>
          <w:t>Glossary of Related Terms. [website]</w:t>
        </w:r>
      </w:hyperlink>
      <w:r>
        <w:t xml:space="preserve"> </w:t>
      </w:r>
      <w:r w:rsidR="00D76AB1">
        <w:t>(</w:t>
      </w:r>
      <w:r>
        <w:t xml:space="preserve">Retrieved from </w:t>
      </w:r>
      <w:r w:rsidRPr="00D76AB1">
        <w:t>https://training.fema.gov/emiweb/is/icsresource/glossary.htm#J</w:t>
      </w:r>
      <w:r w:rsidR="00D76AB1">
        <w:t>)</w:t>
      </w:r>
    </w:p>
    <w:p w:rsidR="001821C9" w:rsidRDefault="001821C9" w:rsidP="00B744E7">
      <w:pPr>
        <w:spacing w:line="480" w:lineRule="auto"/>
        <w:ind w:left="720" w:hanging="720"/>
      </w:pPr>
      <w:r>
        <w:t xml:space="preserve">Ford, R., Heisler, W., &amp; McCreary, W. (2008). Leading change with the 5-P model: “Complexing” the Swan and Dolphin Hotels at Walt Disney World. </w:t>
      </w:r>
      <w:r w:rsidRPr="001821C9">
        <w:rPr>
          <w:i/>
        </w:rPr>
        <w:t>Cornel Hospitality Quarterly, 49</w:t>
      </w:r>
      <w:r>
        <w:t>(2), 191-205.</w:t>
      </w:r>
    </w:p>
    <w:p w:rsidR="006F0947" w:rsidRPr="006F06DA" w:rsidRDefault="006F06DA" w:rsidP="00B744E7">
      <w:pPr>
        <w:spacing w:line="480" w:lineRule="auto"/>
        <w:ind w:left="720" w:hanging="720"/>
      </w:pPr>
      <w:r w:rsidRPr="006F06DA">
        <w:lastRenderedPageBreak/>
        <w:t xml:space="preserve">Hackman, J. R. (1990). Introduction: Work teams in organizations: An orienting framework. In J. R. Hackman (Ed.), </w:t>
      </w:r>
      <w:r w:rsidRPr="006F06DA">
        <w:rPr>
          <w:i/>
          <w:iCs/>
        </w:rPr>
        <w:t xml:space="preserve">Groups that work (and those that don’t) </w:t>
      </w:r>
      <w:r w:rsidRPr="006F06DA">
        <w:t xml:space="preserve">(pp. 1-14). San Francisco, CA: Jossey-Bass Publishers. </w:t>
      </w:r>
      <w:r w:rsidR="006F0947" w:rsidRPr="006F06DA">
        <w:t xml:space="preserve">Hackman, J. R. (2011). </w:t>
      </w:r>
    </w:p>
    <w:p w:rsidR="00E031FB" w:rsidRDefault="00E031FB" w:rsidP="00B744E7">
      <w:pPr>
        <w:spacing w:line="480" w:lineRule="auto"/>
        <w:ind w:left="720" w:hanging="720"/>
      </w:pPr>
      <w:r w:rsidRPr="006F06DA">
        <w:t xml:space="preserve">Hackman, J. R. (1998). Why teams don’t work. In R. S. Tindale, L. Heath, J. Edwards, E. J. </w:t>
      </w:r>
      <w:proofErr w:type="spellStart"/>
      <w:r w:rsidRPr="006F06DA">
        <w:t>Posavac</w:t>
      </w:r>
      <w:proofErr w:type="spellEnd"/>
      <w:r w:rsidRPr="006F06DA">
        <w:t>, F. B. Bryant, Y. Suarez-</w:t>
      </w:r>
      <w:proofErr w:type="spellStart"/>
      <w:r w:rsidRPr="006F06DA">
        <w:t>Balcazar</w:t>
      </w:r>
      <w:proofErr w:type="spellEnd"/>
      <w:r w:rsidRPr="006F06DA">
        <w:t>, E. Henderson-King, &amp; Judith Myers (</w:t>
      </w:r>
      <w:proofErr w:type="spellStart"/>
      <w:r w:rsidRPr="006F06DA">
        <w:t>Eds</w:t>
      </w:r>
      <w:proofErr w:type="spellEnd"/>
      <w:r w:rsidRPr="006F06DA">
        <w:t xml:space="preserve">) (1998), </w:t>
      </w:r>
      <w:r w:rsidRPr="00B744E7">
        <w:rPr>
          <w:i/>
        </w:rPr>
        <w:t xml:space="preserve">Theory and research on small groups (Vol. 4) </w:t>
      </w:r>
      <w:r w:rsidRPr="006F06DA">
        <w:t>(pp. 229-244). New York: Plenum Press for the Society for the Psychological Study of Social Issues.</w:t>
      </w:r>
    </w:p>
    <w:p w:rsidR="00EA2181" w:rsidRDefault="00EA2181" w:rsidP="00B744E7">
      <w:pPr>
        <w:spacing w:line="480" w:lineRule="auto"/>
        <w:ind w:left="720" w:hanging="720"/>
      </w:pPr>
      <w:r>
        <w:t xml:space="preserve">Kozlowski, S. W. &amp; Salas, E. (2010). </w:t>
      </w:r>
      <w:r w:rsidR="0036507A" w:rsidRPr="0088132F">
        <w:rPr>
          <w:i/>
        </w:rPr>
        <w:t>Learning, training, and development in organizations</w:t>
      </w:r>
      <w:r w:rsidR="0036507A">
        <w:t xml:space="preserve">. </w:t>
      </w:r>
      <w:r w:rsidR="008E68E0">
        <w:t>New York: Routledge</w:t>
      </w:r>
      <w:r w:rsidR="00AC7870">
        <w:t xml:space="preserve"> - </w:t>
      </w:r>
      <w:r w:rsidR="008E68E0">
        <w:t>Taylor &amp; Francis Group.</w:t>
      </w:r>
    </w:p>
    <w:p w:rsidR="00E20AB0" w:rsidRDefault="00E20AB0" w:rsidP="00B744E7">
      <w:pPr>
        <w:spacing w:line="480" w:lineRule="auto"/>
        <w:ind w:left="720" w:hanging="720"/>
      </w:pPr>
      <w:r>
        <w:t xml:space="preserve">Levi, D. (2011). </w:t>
      </w:r>
      <w:r w:rsidRPr="00B744E7">
        <w:rPr>
          <w:i/>
        </w:rPr>
        <w:t>Group dynamics for teams (3</w:t>
      </w:r>
      <w:r w:rsidRPr="00B744E7">
        <w:rPr>
          <w:i/>
          <w:vertAlign w:val="superscript"/>
        </w:rPr>
        <w:t>rd</w:t>
      </w:r>
      <w:r w:rsidRPr="00B744E7">
        <w:rPr>
          <w:i/>
        </w:rPr>
        <w:t xml:space="preserve"> Ed.)</w:t>
      </w:r>
      <w:r>
        <w:t>. Thousand Oaks, CA: SAGE Publications, Inc.</w:t>
      </w:r>
    </w:p>
    <w:p w:rsidR="00D9577C" w:rsidRDefault="00B744E7" w:rsidP="00B744E7">
      <w:pPr>
        <w:spacing w:line="480" w:lineRule="auto"/>
        <w:ind w:left="720" w:hanging="720"/>
      </w:pPr>
      <w:r>
        <w:t xml:space="preserve">McIntyre, R. M. &amp; Salas, E. (1995). Measuring and managing for team performance: emerging principles from complex environments. In R. A. Guzzo, E. Salas, &amp; Associates, </w:t>
      </w:r>
      <w:r w:rsidRPr="00B744E7">
        <w:rPr>
          <w:i/>
        </w:rPr>
        <w:t>Team effectiveness and decision making in organizations</w:t>
      </w:r>
      <w:r>
        <w:t xml:space="preserve"> (pp. 9-45). San Francisco: Jossey-Bass Publishers.</w:t>
      </w:r>
    </w:p>
    <w:p w:rsidR="00EC2D11" w:rsidRDefault="00EC2D11" w:rsidP="00B744E7">
      <w:pPr>
        <w:spacing w:line="480" w:lineRule="auto"/>
        <w:ind w:left="720" w:hanging="720"/>
      </w:pPr>
      <w:proofErr w:type="spellStart"/>
      <w:r>
        <w:t>McRoy</w:t>
      </w:r>
      <w:proofErr w:type="spellEnd"/>
      <w:r>
        <w:t xml:space="preserve">, I. &amp; Gibbs, P. (2009). Leading change in higher education. </w:t>
      </w:r>
      <w:r w:rsidRPr="00EC2D11">
        <w:rPr>
          <w:i/>
        </w:rPr>
        <w:t>Educational Management Administration &amp; Leadership, 37</w:t>
      </w:r>
      <w:r>
        <w:t>(4), 687-704.</w:t>
      </w:r>
    </w:p>
    <w:p w:rsidR="00490292" w:rsidRDefault="00490292" w:rsidP="00B744E7">
      <w:pPr>
        <w:spacing w:line="480" w:lineRule="auto"/>
        <w:ind w:left="720" w:hanging="720"/>
      </w:pPr>
      <w:r>
        <w:t xml:space="preserve">Molloy, J. C. &amp; Noe, R. A. (2010). “Learning” a living: continuous learning for </w:t>
      </w:r>
      <w:r w:rsidR="000E3B75">
        <w:t>survival</w:t>
      </w:r>
      <w:r>
        <w:t xml:space="preserve"> in today’s talent market. In Kozlowski, S. W. &amp; Salas, Eds., </w:t>
      </w:r>
      <w:r w:rsidRPr="0088132F">
        <w:rPr>
          <w:i/>
        </w:rPr>
        <w:t>Learning, training, and development in organizations</w:t>
      </w:r>
      <w:r w:rsidR="00B5408E">
        <w:rPr>
          <w:i/>
        </w:rPr>
        <w:t xml:space="preserve"> </w:t>
      </w:r>
      <w:r>
        <w:t>(pp. 333-361). New York: Routledge - Taylor &amp; Francis Group.</w:t>
      </w:r>
    </w:p>
    <w:p w:rsidR="00D924B1" w:rsidRDefault="00D924B1" w:rsidP="00B744E7">
      <w:pPr>
        <w:spacing w:line="480" w:lineRule="auto"/>
        <w:ind w:left="720" w:hanging="720"/>
      </w:pPr>
      <w:r>
        <w:lastRenderedPageBreak/>
        <w:t>Northhouse, P. G. (</w:t>
      </w:r>
      <w:r w:rsidR="00F158E3">
        <w:t xml:space="preserve">2010). </w:t>
      </w:r>
      <w:r w:rsidR="00F158E3" w:rsidRPr="0088132F">
        <w:rPr>
          <w:i/>
        </w:rPr>
        <w:t>Leadership: theory and practice</w:t>
      </w:r>
      <w:r w:rsidR="00F158E3">
        <w:t xml:space="preserve">. Thousand Oaks, CA: SAGE Publications, Inc. </w:t>
      </w:r>
    </w:p>
    <w:p w:rsidR="00F21224" w:rsidRDefault="00F21224" w:rsidP="00F21224">
      <w:pPr>
        <w:spacing w:line="480" w:lineRule="auto"/>
        <w:ind w:left="720" w:hanging="720"/>
        <w:rPr>
          <w:rFonts w:eastAsia="Times New Roman" w:cs="Times New Roman"/>
          <w:szCs w:val="20"/>
        </w:rPr>
      </w:pPr>
      <w:r w:rsidRPr="00F21224">
        <w:rPr>
          <w:rFonts w:eastAsia="Times New Roman" w:cs="Times New Roman"/>
          <w:szCs w:val="20"/>
        </w:rPr>
        <w:t>Sackett, D. L., Rosenberg, W. M. C., Gray, J. A. M., Haynes, R. B., &amp; Richardson, W. S.</w:t>
      </w:r>
      <w:r>
        <w:rPr>
          <w:rFonts w:eastAsia="Times New Roman" w:cs="Times New Roman"/>
          <w:szCs w:val="20"/>
        </w:rPr>
        <w:t xml:space="preserve"> </w:t>
      </w:r>
      <w:r w:rsidRPr="00F21224">
        <w:rPr>
          <w:rFonts w:eastAsia="Times New Roman" w:cs="Times New Roman"/>
          <w:szCs w:val="20"/>
        </w:rPr>
        <w:t xml:space="preserve">(1996). Evidence based medicine: What it is and what it isn’t. </w:t>
      </w:r>
      <w:r w:rsidRPr="00F21224">
        <w:rPr>
          <w:rFonts w:eastAsia="Times New Roman" w:cs="Times New Roman"/>
          <w:i/>
          <w:szCs w:val="20"/>
        </w:rPr>
        <w:t>British Medical Journal, 312</w:t>
      </w:r>
      <w:r w:rsidRPr="00F21224">
        <w:rPr>
          <w:rFonts w:eastAsia="Times New Roman" w:cs="Times New Roman"/>
          <w:szCs w:val="20"/>
        </w:rPr>
        <w:t>, 71-72.</w:t>
      </w:r>
    </w:p>
    <w:p w:rsidR="00E44C10" w:rsidRDefault="00E44C10" w:rsidP="00B744E7">
      <w:pPr>
        <w:spacing w:line="480" w:lineRule="auto"/>
        <w:ind w:left="720" w:hanging="720"/>
      </w:pPr>
      <w:r>
        <w:t xml:space="preserve">Spring, B. (2007). Evidence-based practice in clinical psychology: What it is, why it matters; what you need to know. </w:t>
      </w:r>
      <w:r w:rsidRPr="00E44C10">
        <w:rPr>
          <w:i/>
        </w:rPr>
        <w:t>Journal of Clinical Psychology, 63</w:t>
      </w:r>
      <w:r>
        <w:t>, 611-631.</w:t>
      </w:r>
    </w:p>
    <w:p w:rsidR="0089603B" w:rsidRDefault="0089603B" w:rsidP="00B744E7">
      <w:pPr>
        <w:spacing w:line="480" w:lineRule="auto"/>
        <w:ind w:left="720" w:hanging="720"/>
      </w:pPr>
      <w:r>
        <w:t xml:space="preserve">Sturm, K. B. (2012). </w:t>
      </w:r>
      <w:r w:rsidRPr="00AC12AE">
        <w:rPr>
          <w:i/>
        </w:rPr>
        <w:t>How leader behaviors influence task, procedural, and social goals in small group decision making: a mixed methods approach</w:t>
      </w:r>
      <w:r>
        <w:t xml:space="preserve">. </w:t>
      </w:r>
      <w:r w:rsidR="00091B4C">
        <w:t>Retrieved from ProQuest Digital Dissertations (UMI/ProQuest 3553781).</w:t>
      </w:r>
    </w:p>
    <w:p w:rsidR="005B564B" w:rsidRDefault="005B564B" w:rsidP="00B744E7">
      <w:pPr>
        <w:spacing w:line="480" w:lineRule="auto"/>
        <w:ind w:left="720" w:hanging="720"/>
      </w:pPr>
      <w:r>
        <w:t xml:space="preserve">U. S. Department </w:t>
      </w:r>
      <w:r w:rsidR="002523D4">
        <w:t>of Homeland Security (2015). National Preparedness Goal (Second Edition). DC: U. S. Department of Homeland Security.</w:t>
      </w:r>
    </w:p>
    <w:p w:rsidR="00EE0BEE" w:rsidRDefault="00EE0BEE" w:rsidP="00B744E7">
      <w:pPr>
        <w:spacing w:line="480" w:lineRule="auto"/>
        <w:ind w:left="720" w:hanging="720"/>
      </w:pPr>
      <w:r>
        <w:t>U. S. Fire Administration (2013). USAF Type 3 Incident Management Team, Student Manual. DC: U. S. Fire Administration, FEMA.</w:t>
      </w:r>
    </w:p>
    <w:p w:rsidR="00DA1061" w:rsidRDefault="00DA1061" w:rsidP="005974AB">
      <w:pPr>
        <w:rPr>
          <w:sz w:val="22"/>
          <w:szCs w:val="22"/>
        </w:rPr>
      </w:pPr>
    </w:p>
    <w:p w:rsidR="00DA1061" w:rsidRDefault="00DA1061" w:rsidP="005974AB">
      <w:pPr>
        <w:rPr>
          <w:sz w:val="22"/>
          <w:szCs w:val="22"/>
        </w:rPr>
      </w:pPr>
    </w:p>
    <w:p w:rsidR="005974AB" w:rsidRPr="005974AB" w:rsidRDefault="005974AB" w:rsidP="005974AB">
      <w:pPr>
        <w:rPr>
          <w:sz w:val="22"/>
          <w:szCs w:val="22"/>
        </w:rPr>
      </w:pPr>
      <w:r w:rsidRPr="005974AB">
        <w:rPr>
          <w:sz w:val="22"/>
          <w:szCs w:val="22"/>
        </w:rPr>
        <w:t>------------</w:t>
      </w:r>
    </w:p>
    <w:p w:rsidR="005974AB" w:rsidRPr="005974AB" w:rsidRDefault="005974AB" w:rsidP="005974AB">
      <w:pPr>
        <w:spacing w:before="360" w:after="240"/>
        <w:rPr>
          <w:b/>
          <w:sz w:val="22"/>
          <w:szCs w:val="22"/>
        </w:rPr>
      </w:pPr>
      <w:r w:rsidRPr="005974AB">
        <w:rPr>
          <w:b/>
          <w:sz w:val="22"/>
          <w:szCs w:val="22"/>
        </w:rPr>
        <w:t>About the Author</w:t>
      </w:r>
    </w:p>
    <w:p w:rsidR="005974AB" w:rsidRPr="009C45D9" w:rsidRDefault="005974AB" w:rsidP="005974AB">
      <w:pPr>
        <w:spacing w:line="480" w:lineRule="auto"/>
        <w:ind w:firstLine="720"/>
      </w:pPr>
      <w:r w:rsidRPr="009C45D9">
        <w:t>Kirk B. Sturm, JD, Ph.D., is a researcher and professor at California Polytechnic State University, San Luis Obispo, CA. Dr. Sturm completed his doctoral research at the University of California, Santa Barbara, and published his doctoral dissertation on small group leadership. Kirk has also published articles dealing with leadership, crisis communication</w:t>
      </w:r>
      <w:r w:rsidR="009C45D9">
        <w:t>,</w:t>
      </w:r>
      <w:r w:rsidRPr="009C45D9">
        <w:t xml:space="preserve"> and key messages. Kirk has over thirty years of experience leading small groups in state and federal agencies, and is currently a </w:t>
      </w:r>
      <w:r w:rsidRPr="009C45D9">
        <w:lastRenderedPageBreak/>
        <w:t xml:space="preserve">Lieutenant Colonel with the California State Military Reserve. Kirk is a graduate of the FEMA Master PIO Program and can be reached at </w:t>
      </w:r>
      <w:hyperlink r:id="rId14" w:history="1">
        <w:r w:rsidRPr="009C45D9">
          <w:rPr>
            <w:rStyle w:val="Hyperlink"/>
          </w:rPr>
          <w:t>ksturm@calpoly.edu</w:t>
        </w:r>
      </w:hyperlink>
      <w:r w:rsidRPr="009C45D9">
        <w:t>.</w:t>
      </w:r>
    </w:p>
    <w:p w:rsidR="005974AB" w:rsidRDefault="005974AB" w:rsidP="00B744E7">
      <w:pPr>
        <w:spacing w:line="480" w:lineRule="auto"/>
        <w:ind w:left="720" w:hanging="720"/>
      </w:pPr>
    </w:p>
    <w:tbl>
      <w:tblPr>
        <w:tblStyle w:val="TableGrid"/>
        <w:tblW w:w="0" w:type="auto"/>
        <w:tblInd w:w="175" w:type="dxa"/>
        <w:tblLook w:val="04A0" w:firstRow="1" w:lastRow="0" w:firstColumn="1" w:lastColumn="0" w:noHBand="0" w:noVBand="1"/>
      </w:tblPr>
      <w:tblGrid>
        <w:gridCol w:w="8887"/>
      </w:tblGrid>
      <w:tr w:rsidR="00AE7466" w:rsidTr="00374A80">
        <w:tc>
          <w:tcPr>
            <w:tcW w:w="8887" w:type="dxa"/>
          </w:tcPr>
          <w:p w:rsidR="00AE7466" w:rsidRDefault="00AE7466" w:rsidP="00DF55B4">
            <w:pPr>
              <w:pStyle w:val="Heading1"/>
              <w:outlineLvl w:val="0"/>
            </w:pPr>
            <w:bookmarkStart w:id="21" w:name="_Toc491175059"/>
            <w:r>
              <w:t>A</w:t>
            </w:r>
            <w:r w:rsidR="00DF55B4">
              <w:t xml:space="preserve">TTACHMENT </w:t>
            </w:r>
            <w:r>
              <w:t>A</w:t>
            </w:r>
            <w:bookmarkEnd w:id="21"/>
          </w:p>
        </w:tc>
      </w:tr>
      <w:tr w:rsidR="00AE7466" w:rsidRPr="00315F6E" w:rsidTr="00374A80">
        <w:tc>
          <w:tcPr>
            <w:tcW w:w="8887" w:type="dxa"/>
          </w:tcPr>
          <w:p w:rsidR="00AE7466" w:rsidRPr="00315F6E" w:rsidRDefault="00A83E93" w:rsidP="00BE2F09">
            <w:pPr>
              <w:rPr>
                <w:i/>
              </w:rPr>
            </w:pPr>
            <w:r>
              <w:rPr>
                <w:i/>
              </w:rPr>
              <w:t xml:space="preserve">Team outcomes that support </w:t>
            </w:r>
            <w:r w:rsidR="00E769BF">
              <w:rPr>
                <w:i/>
              </w:rPr>
              <w:t>j</w:t>
            </w:r>
            <w:r w:rsidR="00AE7466">
              <w:rPr>
                <w:i/>
              </w:rPr>
              <w:t>oint information system components</w:t>
            </w:r>
          </w:p>
        </w:tc>
      </w:tr>
    </w:tbl>
    <w:p w:rsidR="00374A80" w:rsidRPr="00374A80" w:rsidRDefault="00374A80">
      <w:pPr>
        <w:rPr>
          <w:sz w:val="2"/>
          <w:szCs w:val="2"/>
        </w:rPr>
      </w:pPr>
    </w:p>
    <w:tbl>
      <w:tblPr>
        <w:tblStyle w:val="TableGrid"/>
        <w:tblW w:w="0" w:type="auto"/>
        <w:tblInd w:w="175" w:type="dxa"/>
        <w:tblLook w:val="04A0" w:firstRow="1" w:lastRow="0" w:firstColumn="1" w:lastColumn="0" w:noHBand="0" w:noVBand="1"/>
      </w:tblPr>
      <w:tblGrid>
        <w:gridCol w:w="8887"/>
      </w:tblGrid>
      <w:tr w:rsidR="00374A80" w:rsidTr="00374A80">
        <w:tc>
          <w:tcPr>
            <w:tcW w:w="8887" w:type="dxa"/>
          </w:tcPr>
          <w:p w:rsidR="00374A80" w:rsidRDefault="00374A80" w:rsidP="00374A80">
            <w:pPr>
              <w:jc w:val="center"/>
            </w:pPr>
            <w:r>
              <w:t>Team Outcomes</w:t>
            </w:r>
          </w:p>
        </w:tc>
      </w:tr>
    </w:tbl>
    <w:p w:rsidR="00374A80" w:rsidRPr="00374A80" w:rsidRDefault="00374A80">
      <w:pPr>
        <w:rPr>
          <w:sz w:val="2"/>
          <w:szCs w:val="2"/>
        </w:rPr>
      </w:pPr>
    </w:p>
    <w:tbl>
      <w:tblPr>
        <w:tblStyle w:val="TableGrid"/>
        <w:tblW w:w="0" w:type="auto"/>
        <w:tblInd w:w="175" w:type="dxa"/>
        <w:tblLook w:val="04A0" w:firstRow="1" w:lastRow="0" w:firstColumn="1" w:lastColumn="0" w:noHBand="0" w:noVBand="1"/>
      </w:tblPr>
      <w:tblGrid>
        <w:gridCol w:w="2838"/>
        <w:gridCol w:w="2006"/>
        <w:gridCol w:w="2036"/>
        <w:gridCol w:w="2007"/>
      </w:tblGrid>
      <w:tr w:rsidR="00AE7466" w:rsidTr="00374A80">
        <w:tc>
          <w:tcPr>
            <w:tcW w:w="2838" w:type="dxa"/>
          </w:tcPr>
          <w:p w:rsidR="00AE7466" w:rsidRDefault="00E769BF" w:rsidP="00BE2F09">
            <w:pPr>
              <w:jc w:val="center"/>
            </w:pPr>
            <w:r>
              <w:t xml:space="preserve">JIS </w:t>
            </w:r>
            <w:r w:rsidR="00A83E93">
              <w:t>Component</w:t>
            </w:r>
          </w:p>
        </w:tc>
        <w:tc>
          <w:tcPr>
            <w:tcW w:w="2006" w:type="dxa"/>
          </w:tcPr>
          <w:p w:rsidR="00AE7466" w:rsidRDefault="00AE7466" w:rsidP="00BE2F09">
            <w:pPr>
              <w:jc w:val="center"/>
            </w:pPr>
            <w:r>
              <w:t>Task</w:t>
            </w:r>
          </w:p>
        </w:tc>
        <w:tc>
          <w:tcPr>
            <w:tcW w:w="2036" w:type="dxa"/>
          </w:tcPr>
          <w:p w:rsidR="00AE7466" w:rsidRDefault="00AE7466" w:rsidP="00BE2F09">
            <w:pPr>
              <w:jc w:val="center"/>
            </w:pPr>
            <w:r>
              <w:t>Procedural</w:t>
            </w:r>
          </w:p>
        </w:tc>
        <w:tc>
          <w:tcPr>
            <w:tcW w:w="2007" w:type="dxa"/>
          </w:tcPr>
          <w:p w:rsidR="00AE7466" w:rsidRDefault="00AE7466" w:rsidP="00BE2F09">
            <w:pPr>
              <w:jc w:val="center"/>
            </w:pPr>
            <w:r>
              <w:t>Social</w:t>
            </w:r>
          </w:p>
        </w:tc>
      </w:tr>
      <w:tr w:rsidR="00AE7466" w:rsidTr="00374A80">
        <w:tc>
          <w:tcPr>
            <w:tcW w:w="2838" w:type="dxa"/>
          </w:tcPr>
          <w:p w:rsidR="00AE7466" w:rsidRDefault="00AE7466" w:rsidP="00BE2F09">
            <w:r>
              <w:t>1. Commander’s Intent</w:t>
            </w:r>
          </w:p>
        </w:tc>
        <w:tc>
          <w:tcPr>
            <w:tcW w:w="2006" w:type="dxa"/>
          </w:tcPr>
          <w:p w:rsidR="00AE7466" w:rsidRDefault="00AE7466" w:rsidP="00BE2F09"/>
        </w:tc>
        <w:tc>
          <w:tcPr>
            <w:tcW w:w="2036" w:type="dxa"/>
          </w:tcPr>
          <w:p w:rsidR="00AE7466" w:rsidRDefault="00AE7466" w:rsidP="00BE2F09"/>
        </w:tc>
        <w:tc>
          <w:tcPr>
            <w:tcW w:w="2007" w:type="dxa"/>
          </w:tcPr>
          <w:p w:rsidR="00AE7466" w:rsidRDefault="00AE7466" w:rsidP="00BE2F09"/>
        </w:tc>
      </w:tr>
      <w:tr w:rsidR="00AE7466" w:rsidTr="00374A80">
        <w:tc>
          <w:tcPr>
            <w:tcW w:w="2838" w:type="dxa"/>
          </w:tcPr>
          <w:p w:rsidR="00AE7466" w:rsidRDefault="00AE7466" w:rsidP="00BE2F09">
            <w:r>
              <w:t>2. Incident objectives</w:t>
            </w:r>
          </w:p>
        </w:tc>
        <w:tc>
          <w:tcPr>
            <w:tcW w:w="2006" w:type="dxa"/>
          </w:tcPr>
          <w:p w:rsidR="00AE7466" w:rsidRDefault="00AE7466" w:rsidP="00BE2F09"/>
        </w:tc>
        <w:tc>
          <w:tcPr>
            <w:tcW w:w="2036" w:type="dxa"/>
          </w:tcPr>
          <w:p w:rsidR="00AE7466" w:rsidRDefault="00AE7466" w:rsidP="00BE2F09"/>
        </w:tc>
        <w:tc>
          <w:tcPr>
            <w:tcW w:w="2007" w:type="dxa"/>
          </w:tcPr>
          <w:p w:rsidR="00AE7466" w:rsidRDefault="00AE7466" w:rsidP="00BE2F09"/>
        </w:tc>
      </w:tr>
      <w:tr w:rsidR="00AE7466" w:rsidTr="00374A80">
        <w:tc>
          <w:tcPr>
            <w:tcW w:w="2838" w:type="dxa"/>
          </w:tcPr>
          <w:p w:rsidR="00AE7466" w:rsidRDefault="00AE7466" w:rsidP="00BE2F09">
            <w:r>
              <w:t>3. Team structure</w:t>
            </w:r>
          </w:p>
        </w:tc>
        <w:tc>
          <w:tcPr>
            <w:tcW w:w="2006" w:type="dxa"/>
          </w:tcPr>
          <w:p w:rsidR="00AE7466" w:rsidRDefault="00AE7466" w:rsidP="00BE2F09"/>
        </w:tc>
        <w:tc>
          <w:tcPr>
            <w:tcW w:w="2036" w:type="dxa"/>
          </w:tcPr>
          <w:p w:rsidR="00AE7466" w:rsidRDefault="00AE7466" w:rsidP="00BE2F09"/>
        </w:tc>
        <w:tc>
          <w:tcPr>
            <w:tcW w:w="2007" w:type="dxa"/>
          </w:tcPr>
          <w:p w:rsidR="00AE7466" w:rsidRDefault="00AE7466" w:rsidP="00BE2F09"/>
        </w:tc>
      </w:tr>
      <w:tr w:rsidR="00AE7466" w:rsidTr="00374A80">
        <w:tc>
          <w:tcPr>
            <w:tcW w:w="2838" w:type="dxa"/>
          </w:tcPr>
          <w:p w:rsidR="00AE7466" w:rsidRDefault="00AE7466" w:rsidP="00BE2F09">
            <w:r>
              <w:t>4. Personnel (who, how many?)</w:t>
            </w:r>
          </w:p>
        </w:tc>
        <w:tc>
          <w:tcPr>
            <w:tcW w:w="2006" w:type="dxa"/>
          </w:tcPr>
          <w:p w:rsidR="00AE7466" w:rsidRDefault="00AE7466" w:rsidP="00BE2F09"/>
        </w:tc>
        <w:tc>
          <w:tcPr>
            <w:tcW w:w="2036" w:type="dxa"/>
          </w:tcPr>
          <w:p w:rsidR="00AE7466" w:rsidRDefault="00AE7466" w:rsidP="00BE2F09"/>
        </w:tc>
        <w:tc>
          <w:tcPr>
            <w:tcW w:w="2007" w:type="dxa"/>
          </w:tcPr>
          <w:p w:rsidR="00AE7466" w:rsidRDefault="00AE7466" w:rsidP="00BE2F09"/>
        </w:tc>
      </w:tr>
      <w:tr w:rsidR="00AE7466" w:rsidTr="00374A80">
        <w:tc>
          <w:tcPr>
            <w:tcW w:w="2838" w:type="dxa"/>
          </w:tcPr>
          <w:p w:rsidR="00AE7466" w:rsidRDefault="00AE7466" w:rsidP="00BE2F09">
            <w:r>
              <w:t>5. Disseminating information</w:t>
            </w:r>
          </w:p>
        </w:tc>
        <w:tc>
          <w:tcPr>
            <w:tcW w:w="2006" w:type="dxa"/>
          </w:tcPr>
          <w:p w:rsidR="00AE7466" w:rsidRDefault="00AE7466" w:rsidP="00BE2F09"/>
        </w:tc>
        <w:tc>
          <w:tcPr>
            <w:tcW w:w="2036" w:type="dxa"/>
          </w:tcPr>
          <w:p w:rsidR="00AE7466" w:rsidRDefault="00AE7466" w:rsidP="00BE2F09"/>
        </w:tc>
        <w:tc>
          <w:tcPr>
            <w:tcW w:w="2007" w:type="dxa"/>
          </w:tcPr>
          <w:p w:rsidR="00AE7466" w:rsidRDefault="00AE7466" w:rsidP="00BE2F09"/>
        </w:tc>
      </w:tr>
      <w:tr w:rsidR="00AE7466" w:rsidTr="00374A80">
        <w:tc>
          <w:tcPr>
            <w:tcW w:w="2838" w:type="dxa"/>
          </w:tcPr>
          <w:p w:rsidR="00AE7466" w:rsidRDefault="00AE7466" w:rsidP="00BE2F09">
            <w:r>
              <w:t>6. Collecting information</w:t>
            </w:r>
          </w:p>
        </w:tc>
        <w:tc>
          <w:tcPr>
            <w:tcW w:w="2006" w:type="dxa"/>
          </w:tcPr>
          <w:p w:rsidR="00AE7466" w:rsidRDefault="00AE7466" w:rsidP="00BE2F09"/>
        </w:tc>
        <w:tc>
          <w:tcPr>
            <w:tcW w:w="2036" w:type="dxa"/>
          </w:tcPr>
          <w:p w:rsidR="00AE7466" w:rsidRDefault="00AE7466" w:rsidP="00BE2F09"/>
        </w:tc>
        <w:tc>
          <w:tcPr>
            <w:tcW w:w="2007" w:type="dxa"/>
          </w:tcPr>
          <w:p w:rsidR="00AE7466" w:rsidRDefault="00AE7466" w:rsidP="00BE2F09"/>
        </w:tc>
      </w:tr>
      <w:tr w:rsidR="00AE7466" w:rsidTr="00374A80">
        <w:tc>
          <w:tcPr>
            <w:tcW w:w="2838" w:type="dxa"/>
          </w:tcPr>
          <w:p w:rsidR="00AE7466" w:rsidRDefault="00AE7466" w:rsidP="00BE2F09">
            <w:r>
              <w:t>7. Research</w:t>
            </w:r>
          </w:p>
        </w:tc>
        <w:tc>
          <w:tcPr>
            <w:tcW w:w="2006" w:type="dxa"/>
          </w:tcPr>
          <w:p w:rsidR="00AE7466" w:rsidRDefault="00AE7466" w:rsidP="00BE2F09"/>
        </w:tc>
        <w:tc>
          <w:tcPr>
            <w:tcW w:w="2036" w:type="dxa"/>
          </w:tcPr>
          <w:p w:rsidR="00AE7466" w:rsidRDefault="00AE7466" w:rsidP="00BE2F09"/>
        </w:tc>
        <w:tc>
          <w:tcPr>
            <w:tcW w:w="2007" w:type="dxa"/>
          </w:tcPr>
          <w:p w:rsidR="00AE7466" w:rsidRDefault="00AE7466" w:rsidP="00BE2F09"/>
        </w:tc>
      </w:tr>
      <w:tr w:rsidR="00AE7466" w:rsidTr="00374A80">
        <w:tc>
          <w:tcPr>
            <w:tcW w:w="2838" w:type="dxa"/>
          </w:tcPr>
          <w:p w:rsidR="00AE7466" w:rsidRDefault="009C45D9" w:rsidP="00BE2F09">
            <w:r>
              <w:t>8</w:t>
            </w:r>
            <w:r w:rsidR="00AE7466">
              <w:t>. Coordination efforts</w:t>
            </w:r>
          </w:p>
        </w:tc>
        <w:tc>
          <w:tcPr>
            <w:tcW w:w="2006" w:type="dxa"/>
          </w:tcPr>
          <w:p w:rsidR="00AE7466" w:rsidRDefault="00AE7466" w:rsidP="00BE2F09"/>
        </w:tc>
        <w:tc>
          <w:tcPr>
            <w:tcW w:w="2036" w:type="dxa"/>
          </w:tcPr>
          <w:p w:rsidR="00AE7466" w:rsidRDefault="00AE7466" w:rsidP="00BE2F09"/>
        </w:tc>
        <w:tc>
          <w:tcPr>
            <w:tcW w:w="2007" w:type="dxa"/>
          </w:tcPr>
          <w:p w:rsidR="00AE7466" w:rsidRDefault="00AE7466" w:rsidP="00BE2F09"/>
        </w:tc>
      </w:tr>
      <w:tr w:rsidR="00AE7466" w:rsidTr="00374A80">
        <w:tc>
          <w:tcPr>
            <w:tcW w:w="2838" w:type="dxa"/>
          </w:tcPr>
          <w:p w:rsidR="00AE7466" w:rsidRDefault="009C45D9" w:rsidP="00BE2F09">
            <w:r>
              <w:t>9</w:t>
            </w:r>
            <w:r w:rsidR="00AE7466">
              <w:t>. Decision making models</w:t>
            </w:r>
          </w:p>
        </w:tc>
        <w:tc>
          <w:tcPr>
            <w:tcW w:w="2006" w:type="dxa"/>
          </w:tcPr>
          <w:p w:rsidR="00AE7466" w:rsidRDefault="00AE7466" w:rsidP="00BE2F09"/>
        </w:tc>
        <w:tc>
          <w:tcPr>
            <w:tcW w:w="2036" w:type="dxa"/>
          </w:tcPr>
          <w:p w:rsidR="00AE7466" w:rsidRDefault="00AE7466" w:rsidP="00BE2F09"/>
        </w:tc>
        <w:tc>
          <w:tcPr>
            <w:tcW w:w="2007" w:type="dxa"/>
          </w:tcPr>
          <w:p w:rsidR="00AE7466" w:rsidRDefault="00AE7466" w:rsidP="00BE2F09"/>
        </w:tc>
      </w:tr>
      <w:tr w:rsidR="00AE7466" w:rsidTr="00374A80">
        <w:tc>
          <w:tcPr>
            <w:tcW w:w="2838" w:type="dxa"/>
          </w:tcPr>
          <w:p w:rsidR="00AE7466" w:rsidRDefault="009C45D9" w:rsidP="00BE2F09">
            <w:r>
              <w:t>10</w:t>
            </w:r>
            <w:r w:rsidR="00AE7466">
              <w:t>. Rumor control</w:t>
            </w:r>
          </w:p>
        </w:tc>
        <w:tc>
          <w:tcPr>
            <w:tcW w:w="2006" w:type="dxa"/>
          </w:tcPr>
          <w:p w:rsidR="00AE7466" w:rsidRDefault="00AE7466" w:rsidP="00BE2F09"/>
        </w:tc>
        <w:tc>
          <w:tcPr>
            <w:tcW w:w="2036" w:type="dxa"/>
          </w:tcPr>
          <w:p w:rsidR="00AE7466" w:rsidRDefault="00AE7466" w:rsidP="00BE2F09"/>
        </w:tc>
        <w:tc>
          <w:tcPr>
            <w:tcW w:w="2007" w:type="dxa"/>
          </w:tcPr>
          <w:p w:rsidR="00AE7466" w:rsidRDefault="00AE7466" w:rsidP="00BE2F09"/>
        </w:tc>
      </w:tr>
      <w:tr w:rsidR="00AE7466" w:rsidTr="00374A80">
        <w:tc>
          <w:tcPr>
            <w:tcW w:w="2838" w:type="dxa"/>
          </w:tcPr>
          <w:p w:rsidR="00AE7466" w:rsidRDefault="00AE7466" w:rsidP="00BE2F09">
            <w:r>
              <w:t>1</w:t>
            </w:r>
            <w:r w:rsidR="009C45D9">
              <w:t>1</w:t>
            </w:r>
            <w:r>
              <w:t>. Policies</w:t>
            </w:r>
          </w:p>
        </w:tc>
        <w:tc>
          <w:tcPr>
            <w:tcW w:w="2006" w:type="dxa"/>
          </w:tcPr>
          <w:p w:rsidR="00AE7466" w:rsidRDefault="00AE7466" w:rsidP="00BE2F09"/>
        </w:tc>
        <w:tc>
          <w:tcPr>
            <w:tcW w:w="2036" w:type="dxa"/>
          </w:tcPr>
          <w:p w:rsidR="00AE7466" w:rsidRDefault="00AE7466" w:rsidP="00BE2F09"/>
        </w:tc>
        <w:tc>
          <w:tcPr>
            <w:tcW w:w="2007" w:type="dxa"/>
          </w:tcPr>
          <w:p w:rsidR="00AE7466" w:rsidRDefault="00AE7466" w:rsidP="00BE2F09"/>
        </w:tc>
      </w:tr>
      <w:tr w:rsidR="00AE7466" w:rsidTr="00374A80">
        <w:tc>
          <w:tcPr>
            <w:tcW w:w="2838" w:type="dxa"/>
          </w:tcPr>
          <w:p w:rsidR="00AE7466" w:rsidRDefault="009C45D9" w:rsidP="00BE2F09">
            <w:r>
              <w:t>12</w:t>
            </w:r>
            <w:r w:rsidR="00AE7466">
              <w:t xml:space="preserve">. </w:t>
            </w:r>
            <w:r>
              <w:t>Strategic planning</w:t>
            </w:r>
          </w:p>
        </w:tc>
        <w:tc>
          <w:tcPr>
            <w:tcW w:w="2006" w:type="dxa"/>
          </w:tcPr>
          <w:p w:rsidR="00AE7466" w:rsidRDefault="00AE7466" w:rsidP="00BE2F09"/>
        </w:tc>
        <w:tc>
          <w:tcPr>
            <w:tcW w:w="2036" w:type="dxa"/>
          </w:tcPr>
          <w:p w:rsidR="00AE7466" w:rsidRDefault="00AE7466" w:rsidP="00BE2F09"/>
        </w:tc>
        <w:tc>
          <w:tcPr>
            <w:tcW w:w="2007" w:type="dxa"/>
          </w:tcPr>
          <w:p w:rsidR="00AE7466" w:rsidRDefault="00AE7466" w:rsidP="00BE2F09"/>
        </w:tc>
      </w:tr>
      <w:tr w:rsidR="00AE7466" w:rsidTr="00374A80">
        <w:tc>
          <w:tcPr>
            <w:tcW w:w="2838" w:type="dxa"/>
          </w:tcPr>
          <w:p w:rsidR="00AE7466" w:rsidRDefault="009C45D9" w:rsidP="00BE2F09">
            <w:r>
              <w:t>13. Group dynamics</w:t>
            </w:r>
          </w:p>
        </w:tc>
        <w:tc>
          <w:tcPr>
            <w:tcW w:w="2006" w:type="dxa"/>
          </w:tcPr>
          <w:p w:rsidR="00AE7466" w:rsidRDefault="00AE7466" w:rsidP="00BE2F09"/>
        </w:tc>
        <w:tc>
          <w:tcPr>
            <w:tcW w:w="2036" w:type="dxa"/>
          </w:tcPr>
          <w:p w:rsidR="00AE7466" w:rsidRDefault="00AE7466" w:rsidP="00BE2F09"/>
        </w:tc>
        <w:tc>
          <w:tcPr>
            <w:tcW w:w="2007" w:type="dxa"/>
          </w:tcPr>
          <w:p w:rsidR="00AE7466" w:rsidRDefault="00AE7466" w:rsidP="00BE2F09"/>
        </w:tc>
      </w:tr>
      <w:tr w:rsidR="009C45D9" w:rsidTr="00374A80">
        <w:tc>
          <w:tcPr>
            <w:tcW w:w="2838" w:type="dxa"/>
          </w:tcPr>
          <w:p w:rsidR="009C45D9" w:rsidRDefault="009C45D9" w:rsidP="00BE2F09">
            <w:r>
              <w:t>14. Strategic Communication Plan</w:t>
            </w:r>
          </w:p>
        </w:tc>
        <w:tc>
          <w:tcPr>
            <w:tcW w:w="2006" w:type="dxa"/>
          </w:tcPr>
          <w:p w:rsidR="009C45D9" w:rsidRDefault="009C45D9" w:rsidP="00BE2F09"/>
        </w:tc>
        <w:tc>
          <w:tcPr>
            <w:tcW w:w="2036" w:type="dxa"/>
          </w:tcPr>
          <w:p w:rsidR="009C45D9" w:rsidRDefault="009C45D9" w:rsidP="00BE2F09"/>
        </w:tc>
        <w:tc>
          <w:tcPr>
            <w:tcW w:w="2007" w:type="dxa"/>
          </w:tcPr>
          <w:p w:rsidR="009C45D9" w:rsidRDefault="009C45D9" w:rsidP="00BE2F09"/>
        </w:tc>
      </w:tr>
    </w:tbl>
    <w:p w:rsidR="00374A80" w:rsidRPr="00374A80" w:rsidRDefault="00374A80">
      <w:pPr>
        <w:rPr>
          <w:sz w:val="2"/>
          <w:szCs w:val="2"/>
        </w:rPr>
      </w:pPr>
    </w:p>
    <w:tbl>
      <w:tblPr>
        <w:tblStyle w:val="TableGrid"/>
        <w:tblW w:w="0" w:type="auto"/>
        <w:tblInd w:w="175" w:type="dxa"/>
        <w:tblLook w:val="04A0" w:firstRow="1" w:lastRow="0" w:firstColumn="1" w:lastColumn="0" w:noHBand="0" w:noVBand="1"/>
      </w:tblPr>
      <w:tblGrid>
        <w:gridCol w:w="8887"/>
      </w:tblGrid>
      <w:tr w:rsidR="00AE7466" w:rsidRPr="00C80E47" w:rsidTr="00374A80">
        <w:tc>
          <w:tcPr>
            <w:tcW w:w="8887" w:type="dxa"/>
          </w:tcPr>
          <w:p w:rsidR="00AE7466" w:rsidRPr="00C80E47" w:rsidRDefault="009C45D9" w:rsidP="00BE2F09">
            <w:pPr>
              <w:rPr>
                <w:sz w:val="20"/>
                <w:szCs w:val="20"/>
              </w:rPr>
            </w:pPr>
            <w:r>
              <w:rPr>
                <w:sz w:val="20"/>
                <w:szCs w:val="20"/>
              </w:rPr>
              <w:t>Adapted f</w:t>
            </w:r>
            <w:r w:rsidR="00AE7466" w:rsidRPr="00C80E47">
              <w:rPr>
                <w:sz w:val="20"/>
                <w:szCs w:val="20"/>
              </w:rPr>
              <w:t>rom</w:t>
            </w:r>
            <w:r w:rsidR="00AE7466">
              <w:rPr>
                <w:i/>
                <w:sz w:val="20"/>
                <w:szCs w:val="20"/>
              </w:rPr>
              <w:t xml:space="preserve">; </w:t>
            </w:r>
            <w:proofErr w:type="spellStart"/>
            <w:r w:rsidR="00AE7466" w:rsidRPr="00C80E47">
              <w:rPr>
                <w:sz w:val="20"/>
                <w:szCs w:val="20"/>
              </w:rPr>
              <w:t>Cragan</w:t>
            </w:r>
            <w:proofErr w:type="spellEnd"/>
            <w:r w:rsidR="00AE7466" w:rsidRPr="00C80E47">
              <w:rPr>
                <w:sz w:val="20"/>
                <w:szCs w:val="20"/>
              </w:rPr>
              <w:t xml:space="preserve">, </w:t>
            </w:r>
            <w:proofErr w:type="spellStart"/>
            <w:r w:rsidR="00AE7466" w:rsidRPr="00C80E47">
              <w:rPr>
                <w:sz w:val="20"/>
                <w:szCs w:val="20"/>
              </w:rPr>
              <w:t>Kasch</w:t>
            </w:r>
            <w:proofErr w:type="spellEnd"/>
            <w:r w:rsidR="00AE7466" w:rsidRPr="00C80E47">
              <w:rPr>
                <w:sz w:val="20"/>
                <w:szCs w:val="20"/>
              </w:rPr>
              <w:t>, &amp; Wright</w:t>
            </w:r>
            <w:r w:rsidR="00AE7466">
              <w:rPr>
                <w:sz w:val="20"/>
                <w:szCs w:val="20"/>
              </w:rPr>
              <w:t xml:space="preserve">, </w:t>
            </w:r>
            <w:r w:rsidR="00AE7466" w:rsidRPr="00C80E47">
              <w:rPr>
                <w:sz w:val="20"/>
                <w:szCs w:val="20"/>
              </w:rPr>
              <w:t xml:space="preserve">2009; </w:t>
            </w:r>
            <w:r w:rsidR="008F3E43">
              <w:rPr>
                <w:sz w:val="20"/>
                <w:szCs w:val="20"/>
              </w:rPr>
              <w:t xml:space="preserve">FEMA 2007, 2016; </w:t>
            </w:r>
            <w:r w:rsidR="00AE7466" w:rsidRPr="00C80E47">
              <w:rPr>
                <w:sz w:val="20"/>
                <w:szCs w:val="20"/>
              </w:rPr>
              <w:t>Levi, 2011</w:t>
            </w:r>
            <w:r w:rsidR="00AE7466">
              <w:rPr>
                <w:sz w:val="20"/>
                <w:szCs w:val="20"/>
              </w:rPr>
              <w:t>; Sturm, 2012.</w:t>
            </w:r>
          </w:p>
        </w:tc>
      </w:tr>
    </w:tbl>
    <w:p w:rsidR="00AE7466" w:rsidRDefault="00AE7466" w:rsidP="00B744E7">
      <w:pPr>
        <w:spacing w:line="480" w:lineRule="auto"/>
        <w:ind w:left="720" w:hanging="720"/>
      </w:pPr>
      <w:bookmarkStart w:id="22" w:name="_GoBack"/>
      <w:bookmarkEnd w:id="22"/>
    </w:p>
    <w:sectPr w:rsidR="00AE7466" w:rsidSect="00746500">
      <w:footerReference w:type="first" r:id="rId15"/>
      <w:pgSz w:w="12240" w:h="15840"/>
      <w:pgMar w:top="1440" w:right="1440" w:bottom="1440" w:left="1728" w:header="720" w:footer="432"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F42C8" w:rsidRDefault="000F42C8" w:rsidP="0030638C">
      <w:r>
        <w:separator/>
      </w:r>
    </w:p>
  </w:endnote>
  <w:endnote w:type="continuationSeparator" w:id="0">
    <w:p w:rsidR="000F42C8" w:rsidRDefault="000F42C8" w:rsidP="003063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87326323"/>
      <w:docPartObj>
        <w:docPartGallery w:val="Page Numbers (Bottom of Page)"/>
        <w:docPartUnique/>
      </w:docPartObj>
    </w:sdtPr>
    <w:sdtEndPr>
      <w:rPr>
        <w:noProof/>
      </w:rPr>
    </w:sdtEndPr>
    <w:sdtContent>
      <w:p w:rsidR="00746500" w:rsidRDefault="00746500">
        <w:pPr>
          <w:pStyle w:val="Footer"/>
          <w:jc w:val="center"/>
        </w:pPr>
        <w:r>
          <w:fldChar w:fldCharType="begin"/>
        </w:r>
        <w:r>
          <w:instrText xml:space="preserve"> PAGE   \* MERGEFORMAT </w:instrText>
        </w:r>
        <w:r>
          <w:fldChar w:fldCharType="separate"/>
        </w:r>
        <w:r w:rsidR="00374A80">
          <w:rPr>
            <w:noProof/>
          </w:rPr>
          <w:t>17</w:t>
        </w:r>
        <w:r>
          <w:rPr>
            <w:noProof/>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7D30" w:rsidRPr="00F078A5" w:rsidRDefault="00247D30">
    <w:pPr>
      <w:pStyle w:val="Footer"/>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46500" w:rsidRPr="00F078A5" w:rsidRDefault="00746500">
    <w:pPr>
      <w:pStyle w:val="Footer"/>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F42C8" w:rsidRDefault="000F42C8" w:rsidP="0030638C">
      <w:r>
        <w:separator/>
      </w:r>
    </w:p>
  </w:footnote>
  <w:footnote w:type="continuationSeparator" w:id="0">
    <w:p w:rsidR="000F42C8" w:rsidRDefault="000F42C8" w:rsidP="0030638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E"/>
    <w:multiLevelType w:val="singleLevel"/>
    <w:tmpl w:val="C6CE52D4"/>
    <w:lvl w:ilvl="0">
      <w:start w:val="1"/>
      <w:numFmt w:val="decimal"/>
      <w:pStyle w:val="ListNumber3"/>
      <w:lvlText w:val="%1."/>
      <w:lvlJc w:val="left"/>
      <w:pPr>
        <w:tabs>
          <w:tab w:val="num" w:pos="1080"/>
        </w:tabs>
        <w:ind w:left="1080" w:hanging="360"/>
      </w:pPr>
    </w:lvl>
  </w:abstractNum>
  <w:abstractNum w:abstractNumId="1" w15:restartNumberingAfterBreak="0">
    <w:nsid w:val="FFFFFF89"/>
    <w:multiLevelType w:val="singleLevel"/>
    <w:tmpl w:val="6F14EB80"/>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0419755D"/>
    <w:multiLevelType w:val="hybridMultilevel"/>
    <w:tmpl w:val="CC3481D8"/>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141239E3"/>
    <w:multiLevelType w:val="hybridMultilevel"/>
    <w:tmpl w:val="7CD0B20C"/>
    <w:lvl w:ilvl="0" w:tplc="093450B2">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A070041"/>
    <w:multiLevelType w:val="hybridMultilevel"/>
    <w:tmpl w:val="3440E8E8"/>
    <w:lvl w:ilvl="0" w:tplc="C9EAACDE">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abstractNum w:abstractNumId="5" w15:restartNumberingAfterBreak="0">
    <w:nsid w:val="47F719B5"/>
    <w:multiLevelType w:val="hybridMultilevel"/>
    <w:tmpl w:val="991073FA"/>
    <w:lvl w:ilvl="0" w:tplc="AE4E8E06">
      <w:start w:val="1"/>
      <w:numFmt w:val="decimal"/>
      <w:pStyle w:val="StyleListParagraphArialBold"/>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5EA22D3E"/>
    <w:multiLevelType w:val="hybridMultilevel"/>
    <w:tmpl w:val="9F2A78C8"/>
    <w:lvl w:ilvl="0" w:tplc="4A6A3312">
      <w:start w:val="1"/>
      <w:numFmt w:val="decimal"/>
      <w:pStyle w:val="Heading5"/>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66BC1214"/>
    <w:multiLevelType w:val="hybridMultilevel"/>
    <w:tmpl w:val="CC3481D8"/>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71220634"/>
    <w:multiLevelType w:val="hybridMultilevel"/>
    <w:tmpl w:val="E41C901E"/>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7850750C"/>
    <w:multiLevelType w:val="hybridMultilevel"/>
    <w:tmpl w:val="346C92D0"/>
    <w:lvl w:ilvl="0" w:tplc="A77EFEC8">
      <w:start w:val="1"/>
      <w:numFmt w:val="bullet"/>
      <w:pStyle w:val="ListParagraph"/>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
  </w:num>
  <w:num w:numId="2">
    <w:abstractNumId w:val="5"/>
  </w:num>
  <w:num w:numId="3">
    <w:abstractNumId w:val="0"/>
  </w:num>
  <w:num w:numId="4">
    <w:abstractNumId w:val="1"/>
  </w:num>
  <w:num w:numId="5">
    <w:abstractNumId w:val="4"/>
  </w:num>
  <w:num w:numId="6">
    <w:abstractNumId w:val="3"/>
  </w:num>
  <w:num w:numId="7">
    <w:abstractNumId w:val="9"/>
  </w:num>
  <w:num w:numId="8">
    <w:abstractNumId w:val="2"/>
  </w:num>
  <w:num w:numId="9">
    <w:abstractNumId w:val="8"/>
  </w:num>
  <w:num w:numId="10">
    <w:abstractNumId w:val="7"/>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301A"/>
    <w:rsid w:val="00001853"/>
    <w:rsid w:val="0000563B"/>
    <w:rsid w:val="0000757D"/>
    <w:rsid w:val="000103E6"/>
    <w:rsid w:val="00011B59"/>
    <w:rsid w:val="0002058C"/>
    <w:rsid w:val="000207AB"/>
    <w:rsid w:val="000278E9"/>
    <w:rsid w:val="00032A4F"/>
    <w:rsid w:val="00032AFC"/>
    <w:rsid w:val="00032B97"/>
    <w:rsid w:val="00032BA2"/>
    <w:rsid w:val="00035BD0"/>
    <w:rsid w:val="000449DA"/>
    <w:rsid w:val="000456CE"/>
    <w:rsid w:val="00047BCA"/>
    <w:rsid w:val="00054115"/>
    <w:rsid w:val="00054F41"/>
    <w:rsid w:val="000558BB"/>
    <w:rsid w:val="0005730A"/>
    <w:rsid w:val="00063DD9"/>
    <w:rsid w:val="0006684A"/>
    <w:rsid w:val="00072AAA"/>
    <w:rsid w:val="00080A52"/>
    <w:rsid w:val="000830F2"/>
    <w:rsid w:val="0009023A"/>
    <w:rsid w:val="00091B4C"/>
    <w:rsid w:val="000A4AB9"/>
    <w:rsid w:val="000A6F65"/>
    <w:rsid w:val="000B025C"/>
    <w:rsid w:val="000B1614"/>
    <w:rsid w:val="000B757B"/>
    <w:rsid w:val="000C00AE"/>
    <w:rsid w:val="000C1B03"/>
    <w:rsid w:val="000C3299"/>
    <w:rsid w:val="000C4476"/>
    <w:rsid w:val="000C5CF4"/>
    <w:rsid w:val="000D1774"/>
    <w:rsid w:val="000D38E8"/>
    <w:rsid w:val="000D3941"/>
    <w:rsid w:val="000D4310"/>
    <w:rsid w:val="000E092C"/>
    <w:rsid w:val="000E3B75"/>
    <w:rsid w:val="000E5C81"/>
    <w:rsid w:val="000E5FFD"/>
    <w:rsid w:val="000F2136"/>
    <w:rsid w:val="000F2653"/>
    <w:rsid w:val="000F42C8"/>
    <w:rsid w:val="000F6FD9"/>
    <w:rsid w:val="000F73CB"/>
    <w:rsid w:val="001006F4"/>
    <w:rsid w:val="00102266"/>
    <w:rsid w:val="001057F9"/>
    <w:rsid w:val="00112067"/>
    <w:rsid w:val="00113CC0"/>
    <w:rsid w:val="00114F71"/>
    <w:rsid w:val="001153C7"/>
    <w:rsid w:val="0011572A"/>
    <w:rsid w:val="00121F27"/>
    <w:rsid w:val="00133CBF"/>
    <w:rsid w:val="00136F11"/>
    <w:rsid w:val="00137CF7"/>
    <w:rsid w:val="0014233B"/>
    <w:rsid w:val="00142FDC"/>
    <w:rsid w:val="0014383B"/>
    <w:rsid w:val="00147A3A"/>
    <w:rsid w:val="00152147"/>
    <w:rsid w:val="00155408"/>
    <w:rsid w:val="0015655A"/>
    <w:rsid w:val="00157D3B"/>
    <w:rsid w:val="001622C9"/>
    <w:rsid w:val="00164224"/>
    <w:rsid w:val="001646BF"/>
    <w:rsid w:val="0017406C"/>
    <w:rsid w:val="001821C9"/>
    <w:rsid w:val="00183497"/>
    <w:rsid w:val="001844B2"/>
    <w:rsid w:val="0018516D"/>
    <w:rsid w:val="00186E51"/>
    <w:rsid w:val="001879B9"/>
    <w:rsid w:val="001879EF"/>
    <w:rsid w:val="00191F82"/>
    <w:rsid w:val="00195CCD"/>
    <w:rsid w:val="00196A22"/>
    <w:rsid w:val="001A01F7"/>
    <w:rsid w:val="001A1265"/>
    <w:rsid w:val="001A24EF"/>
    <w:rsid w:val="001A7536"/>
    <w:rsid w:val="001B362C"/>
    <w:rsid w:val="001C1BB2"/>
    <w:rsid w:val="001C25D3"/>
    <w:rsid w:val="001C3809"/>
    <w:rsid w:val="001C50CE"/>
    <w:rsid w:val="001D0829"/>
    <w:rsid w:val="001D10A8"/>
    <w:rsid w:val="001D64DD"/>
    <w:rsid w:val="001E65DE"/>
    <w:rsid w:val="001F1039"/>
    <w:rsid w:val="001F19F9"/>
    <w:rsid w:val="001F2B41"/>
    <w:rsid w:val="001F3D6C"/>
    <w:rsid w:val="001F6BCB"/>
    <w:rsid w:val="002015CD"/>
    <w:rsid w:val="002138AD"/>
    <w:rsid w:val="00215E74"/>
    <w:rsid w:val="002162F5"/>
    <w:rsid w:val="00217AB0"/>
    <w:rsid w:val="00225041"/>
    <w:rsid w:val="00231FD9"/>
    <w:rsid w:val="00237DE1"/>
    <w:rsid w:val="00240C4D"/>
    <w:rsid w:val="00242DA3"/>
    <w:rsid w:val="00247D30"/>
    <w:rsid w:val="002523D4"/>
    <w:rsid w:val="00255C8A"/>
    <w:rsid w:val="002629F4"/>
    <w:rsid w:val="00265C1E"/>
    <w:rsid w:val="00266774"/>
    <w:rsid w:val="00270B3F"/>
    <w:rsid w:val="00273091"/>
    <w:rsid w:val="002753EA"/>
    <w:rsid w:val="00276723"/>
    <w:rsid w:val="002771ED"/>
    <w:rsid w:val="002808D7"/>
    <w:rsid w:val="002822E7"/>
    <w:rsid w:val="00285AAF"/>
    <w:rsid w:val="00290D57"/>
    <w:rsid w:val="00292246"/>
    <w:rsid w:val="002A2CD2"/>
    <w:rsid w:val="002A67DA"/>
    <w:rsid w:val="002B10ED"/>
    <w:rsid w:val="002B12C0"/>
    <w:rsid w:val="002B18A9"/>
    <w:rsid w:val="002B40F7"/>
    <w:rsid w:val="002B6B7A"/>
    <w:rsid w:val="002C328D"/>
    <w:rsid w:val="002D570D"/>
    <w:rsid w:val="002D5AB0"/>
    <w:rsid w:val="002D6DE3"/>
    <w:rsid w:val="002D6F22"/>
    <w:rsid w:val="002E3446"/>
    <w:rsid w:val="002E647A"/>
    <w:rsid w:val="002F0CD8"/>
    <w:rsid w:val="002F1778"/>
    <w:rsid w:val="002F4EC1"/>
    <w:rsid w:val="002F5B0C"/>
    <w:rsid w:val="002F73A1"/>
    <w:rsid w:val="002F74CC"/>
    <w:rsid w:val="00305783"/>
    <w:rsid w:val="0030597D"/>
    <w:rsid w:val="0030638C"/>
    <w:rsid w:val="0030698C"/>
    <w:rsid w:val="00306E8F"/>
    <w:rsid w:val="00314997"/>
    <w:rsid w:val="00315F6E"/>
    <w:rsid w:val="00321743"/>
    <w:rsid w:val="00337914"/>
    <w:rsid w:val="00340091"/>
    <w:rsid w:val="00340B89"/>
    <w:rsid w:val="00341C6B"/>
    <w:rsid w:val="003422DD"/>
    <w:rsid w:val="0034521E"/>
    <w:rsid w:val="003459CD"/>
    <w:rsid w:val="00347C8F"/>
    <w:rsid w:val="00347D6A"/>
    <w:rsid w:val="003526A3"/>
    <w:rsid w:val="003536B0"/>
    <w:rsid w:val="00355161"/>
    <w:rsid w:val="00355C40"/>
    <w:rsid w:val="00357E96"/>
    <w:rsid w:val="003617E6"/>
    <w:rsid w:val="00363448"/>
    <w:rsid w:val="0036507A"/>
    <w:rsid w:val="00367741"/>
    <w:rsid w:val="00371628"/>
    <w:rsid w:val="003727EA"/>
    <w:rsid w:val="0037476E"/>
    <w:rsid w:val="00374A80"/>
    <w:rsid w:val="003850F3"/>
    <w:rsid w:val="00387B33"/>
    <w:rsid w:val="00396561"/>
    <w:rsid w:val="00397150"/>
    <w:rsid w:val="003A2ADA"/>
    <w:rsid w:val="003A3E55"/>
    <w:rsid w:val="003A452C"/>
    <w:rsid w:val="003B31BD"/>
    <w:rsid w:val="003B4830"/>
    <w:rsid w:val="003B57B8"/>
    <w:rsid w:val="003B70EE"/>
    <w:rsid w:val="003C07D5"/>
    <w:rsid w:val="003C2144"/>
    <w:rsid w:val="003C32A7"/>
    <w:rsid w:val="003C4FD3"/>
    <w:rsid w:val="003C539D"/>
    <w:rsid w:val="003C66FB"/>
    <w:rsid w:val="003C77D4"/>
    <w:rsid w:val="003D1E3E"/>
    <w:rsid w:val="003D67A6"/>
    <w:rsid w:val="003D686C"/>
    <w:rsid w:val="003E0760"/>
    <w:rsid w:val="003E0EAD"/>
    <w:rsid w:val="003E2361"/>
    <w:rsid w:val="003E2B4C"/>
    <w:rsid w:val="003E5979"/>
    <w:rsid w:val="003E654D"/>
    <w:rsid w:val="003F059D"/>
    <w:rsid w:val="003F1CE2"/>
    <w:rsid w:val="003F4801"/>
    <w:rsid w:val="003F4E8A"/>
    <w:rsid w:val="003F6CE9"/>
    <w:rsid w:val="003F7894"/>
    <w:rsid w:val="00402656"/>
    <w:rsid w:val="00402BB2"/>
    <w:rsid w:val="0040433C"/>
    <w:rsid w:val="00405CD2"/>
    <w:rsid w:val="00410719"/>
    <w:rsid w:val="00413EF2"/>
    <w:rsid w:val="004158E2"/>
    <w:rsid w:val="004164B0"/>
    <w:rsid w:val="00417077"/>
    <w:rsid w:val="00417362"/>
    <w:rsid w:val="00421EB0"/>
    <w:rsid w:val="00422266"/>
    <w:rsid w:val="00423148"/>
    <w:rsid w:val="004259CD"/>
    <w:rsid w:val="00430386"/>
    <w:rsid w:val="00434340"/>
    <w:rsid w:val="004409D8"/>
    <w:rsid w:val="004447C1"/>
    <w:rsid w:val="004539F8"/>
    <w:rsid w:val="004550D9"/>
    <w:rsid w:val="00455256"/>
    <w:rsid w:val="004575CB"/>
    <w:rsid w:val="00461C7E"/>
    <w:rsid w:val="00463FE8"/>
    <w:rsid w:val="004735D0"/>
    <w:rsid w:val="004768F8"/>
    <w:rsid w:val="00482D02"/>
    <w:rsid w:val="00484585"/>
    <w:rsid w:val="00490292"/>
    <w:rsid w:val="004905A2"/>
    <w:rsid w:val="00497D7C"/>
    <w:rsid w:val="004A1781"/>
    <w:rsid w:val="004A33B0"/>
    <w:rsid w:val="004B3B6E"/>
    <w:rsid w:val="004C08BB"/>
    <w:rsid w:val="004C1D49"/>
    <w:rsid w:val="004C215F"/>
    <w:rsid w:val="004C3F32"/>
    <w:rsid w:val="004C5CD7"/>
    <w:rsid w:val="004C6454"/>
    <w:rsid w:val="004C75F0"/>
    <w:rsid w:val="004D0895"/>
    <w:rsid w:val="004D2A64"/>
    <w:rsid w:val="004D4ED7"/>
    <w:rsid w:val="004D703A"/>
    <w:rsid w:val="004D7262"/>
    <w:rsid w:val="004E6D68"/>
    <w:rsid w:val="004F42DE"/>
    <w:rsid w:val="004F70F3"/>
    <w:rsid w:val="004F7615"/>
    <w:rsid w:val="005022A5"/>
    <w:rsid w:val="00515B14"/>
    <w:rsid w:val="00520E35"/>
    <w:rsid w:val="005228BD"/>
    <w:rsid w:val="0052388F"/>
    <w:rsid w:val="005250A2"/>
    <w:rsid w:val="0052731C"/>
    <w:rsid w:val="00530143"/>
    <w:rsid w:val="005315C4"/>
    <w:rsid w:val="0053514F"/>
    <w:rsid w:val="00535A68"/>
    <w:rsid w:val="00540226"/>
    <w:rsid w:val="00542F0B"/>
    <w:rsid w:val="00543279"/>
    <w:rsid w:val="0054592E"/>
    <w:rsid w:val="00551B34"/>
    <w:rsid w:val="00551E81"/>
    <w:rsid w:val="005535D1"/>
    <w:rsid w:val="00553B19"/>
    <w:rsid w:val="0055526E"/>
    <w:rsid w:val="00556DC6"/>
    <w:rsid w:val="00557323"/>
    <w:rsid w:val="005632C9"/>
    <w:rsid w:val="0056462D"/>
    <w:rsid w:val="005652DA"/>
    <w:rsid w:val="0057133B"/>
    <w:rsid w:val="00571961"/>
    <w:rsid w:val="00571B47"/>
    <w:rsid w:val="00571E4A"/>
    <w:rsid w:val="00573087"/>
    <w:rsid w:val="00581CC2"/>
    <w:rsid w:val="00583172"/>
    <w:rsid w:val="0058358C"/>
    <w:rsid w:val="00583EDD"/>
    <w:rsid w:val="0059151D"/>
    <w:rsid w:val="00591963"/>
    <w:rsid w:val="00592754"/>
    <w:rsid w:val="0059297C"/>
    <w:rsid w:val="00595F5C"/>
    <w:rsid w:val="005974AB"/>
    <w:rsid w:val="005A1806"/>
    <w:rsid w:val="005A1B20"/>
    <w:rsid w:val="005A54FD"/>
    <w:rsid w:val="005A675A"/>
    <w:rsid w:val="005A6760"/>
    <w:rsid w:val="005A72F3"/>
    <w:rsid w:val="005B0807"/>
    <w:rsid w:val="005B0BD8"/>
    <w:rsid w:val="005B3A26"/>
    <w:rsid w:val="005B5241"/>
    <w:rsid w:val="005B564B"/>
    <w:rsid w:val="005C0DDA"/>
    <w:rsid w:val="005C1DD3"/>
    <w:rsid w:val="005C6DB2"/>
    <w:rsid w:val="005D523D"/>
    <w:rsid w:val="005E2F13"/>
    <w:rsid w:val="005E599C"/>
    <w:rsid w:val="005E74CC"/>
    <w:rsid w:val="005F3112"/>
    <w:rsid w:val="005F3D0F"/>
    <w:rsid w:val="005F4063"/>
    <w:rsid w:val="005F4DFE"/>
    <w:rsid w:val="005F738F"/>
    <w:rsid w:val="00602AC8"/>
    <w:rsid w:val="00603014"/>
    <w:rsid w:val="006031B2"/>
    <w:rsid w:val="0060504B"/>
    <w:rsid w:val="006058E7"/>
    <w:rsid w:val="00606B71"/>
    <w:rsid w:val="0061151A"/>
    <w:rsid w:val="006128EC"/>
    <w:rsid w:val="006171F7"/>
    <w:rsid w:val="00617EEA"/>
    <w:rsid w:val="00620F50"/>
    <w:rsid w:val="00622ED0"/>
    <w:rsid w:val="006250E0"/>
    <w:rsid w:val="00626910"/>
    <w:rsid w:val="00631958"/>
    <w:rsid w:val="006325AD"/>
    <w:rsid w:val="00634925"/>
    <w:rsid w:val="0064013A"/>
    <w:rsid w:val="00642767"/>
    <w:rsid w:val="00642FBF"/>
    <w:rsid w:val="00643168"/>
    <w:rsid w:val="00644003"/>
    <w:rsid w:val="0064485D"/>
    <w:rsid w:val="00646253"/>
    <w:rsid w:val="00646F68"/>
    <w:rsid w:val="0065278E"/>
    <w:rsid w:val="00653BB6"/>
    <w:rsid w:val="00655AFC"/>
    <w:rsid w:val="00657393"/>
    <w:rsid w:val="00661A77"/>
    <w:rsid w:val="0066538C"/>
    <w:rsid w:val="00665565"/>
    <w:rsid w:val="0067172B"/>
    <w:rsid w:val="00674178"/>
    <w:rsid w:val="00675E38"/>
    <w:rsid w:val="00681258"/>
    <w:rsid w:val="00681704"/>
    <w:rsid w:val="006819C5"/>
    <w:rsid w:val="0068616D"/>
    <w:rsid w:val="0068767F"/>
    <w:rsid w:val="006902C4"/>
    <w:rsid w:val="00690555"/>
    <w:rsid w:val="00691194"/>
    <w:rsid w:val="0069209F"/>
    <w:rsid w:val="00696384"/>
    <w:rsid w:val="00696CA8"/>
    <w:rsid w:val="006A2219"/>
    <w:rsid w:val="006A43C9"/>
    <w:rsid w:val="006B3DA9"/>
    <w:rsid w:val="006B3E61"/>
    <w:rsid w:val="006B588F"/>
    <w:rsid w:val="006B5A7E"/>
    <w:rsid w:val="006B75DD"/>
    <w:rsid w:val="006C1B82"/>
    <w:rsid w:val="006C4E11"/>
    <w:rsid w:val="006C5C8D"/>
    <w:rsid w:val="006C5EB2"/>
    <w:rsid w:val="006C6D4D"/>
    <w:rsid w:val="006C72F2"/>
    <w:rsid w:val="006C7ABA"/>
    <w:rsid w:val="006D13B7"/>
    <w:rsid w:val="006D4C84"/>
    <w:rsid w:val="006E3AAE"/>
    <w:rsid w:val="006E5157"/>
    <w:rsid w:val="006E5BCF"/>
    <w:rsid w:val="006E6235"/>
    <w:rsid w:val="006E6426"/>
    <w:rsid w:val="006F06DA"/>
    <w:rsid w:val="006F0947"/>
    <w:rsid w:val="006F1DB4"/>
    <w:rsid w:val="007075AC"/>
    <w:rsid w:val="00710D11"/>
    <w:rsid w:val="00716760"/>
    <w:rsid w:val="00726FD1"/>
    <w:rsid w:val="007277F8"/>
    <w:rsid w:val="00735372"/>
    <w:rsid w:val="00735BAF"/>
    <w:rsid w:val="007362C2"/>
    <w:rsid w:val="00736818"/>
    <w:rsid w:val="00742CE1"/>
    <w:rsid w:val="007449DE"/>
    <w:rsid w:val="0074618E"/>
    <w:rsid w:val="00746500"/>
    <w:rsid w:val="007466F5"/>
    <w:rsid w:val="00751F40"/>
    <w:rsid w:val="00752BDC"/>
    <w:rsid w:val="007530D4"/>
    <w:rsid w:val="00753725"/>
    <w:rsid w:val="007556E0"/>
    <w:rsid w:val="007578FC"/>
    <w:rsid w:val="00761BD6"/>
    <w:rsid w:val="0076214B"/>
    <w:rsid w:val="00772B6B"/>
    <w:rsid w:val="0077342D"/>
    <w:rsid w:val="00774186"/>
    <w:rsid w:val="00774424"/>
    <w:rsid w:val="00774488"/>
    <w:rsid w:val="00774F9F"/>
    <w:rsid w:val="007755D1"/>
    <w:rsid w:val="00776166"/>
    <w:rsid w:val="00776257"/>
    <w:rsid w:val="00776F48"/>
    <w:rsid w:val="00777A63"/>
    <w:rsid w:val="00780851"/>
    <w:rsid w:val="00781F2F"/>
    <w:rsid w:val="00784DB5"/>
    <w:rsid w:val="0079204E"/>
    <w:rsid w:val="00793F90"/>
    <w:rsid w:val="007965AC"/>
    <w:rsid w:val="0079765B"/>
    <w:rsid w:val="007A18CE"/>
    <w:rsid w:val="007A5237"/>
    <w:rsid w:val="007A5F11"/>
    <w:rsid w:val="007B0A83"/>
    <w:rsid w:val="007B22D9"/>
    <w:rsid w:val="007B4199"/>
    <w:rsid w:val="007B5B61"/>
    <w:rsid w:val="007B7F02"/>
    <w:rsid w:val="007C4DD8"/>
    <w:rsid w:val="007C4E9F"/>
    <w:rsid w:val="007C592A"/>
    <w:rsid w:val="007D0C53"/>
    <w:rsid w:val="007D3DF5"/>
    <w:rsid w:val="007D3FA1"/>
    <w:rsid w:val="007D4873"/>
    <w:rsid w:val="007D489E"/>
    <w:rsid w:val="007D4BE8"/>
    <w:rsid w:val="007D5586"/>
    <w:rsid w:val="007D6BFC"/>
    <w:rsid w:val="007D720F"/>
    <w:rsid w:val="007D7803"/>
    <w:rsid w:val="007E0DED"/>
    <w:rsid w:val="007E2471"/>
    <w:rsid w:val="007E30CD"/>
    <w:rsid w:val="007E4458"/>
    <w:rsid w:val="007E690D"/>
    <w:rsid w:val="007F0154"/>
    <w:rsid w:val="007F17DF"/>
    <w:rsid w:val="007F22D5"/>
    <w:rsid w:val="007F61C2"/>
    <w:rsid w:val="008040B7"/>
    <w:rsid w:val="008050D0"/>
    <w:rsid w:val="00816798"/>
    <w:rsid w:val="008262C7"/>
    <w:rsid w:val="00827588"/>
    <w:rsid w:val="008311B6"/>
    <w:rsid w:val="00831D70"/>
    <w:rsid w:val="008324AD"/>
    <w:rsid w:val="008330B7"/>
    <w:rsid w:val="00837F13"/>
    <w:rsid w:val="00841161"/>
    <w:rsid w:val="00856909"/>
    <w:rsid w:val="00856DD5"/>
    <w:rsid w:val="00857518"/>
    <w:rsid w:val="00857CF4"/>
    <w:rsid w:val="00857D74"/>
    <w:rsid w:val="0086374F"/>
    <w:rsid w:val="008711A1"/>
    <w:rsid w:val="00871AD5"/>
    <w:rsid w:val="00880EFD"/>
    <w:rsid w:val="0088132F"/>
    <w:rsid w:val="00882F5A"/>
    <w:rsid w:val="00883091"/>
    <w:rsid w:val="00886C8A"/>
    <w:rsid w:val="00893905"/>
    <w:rsid w:val="0089603B"/>
    <w:rsid w:val="008A148A"/>
    <w:rsid w:val="008A51B9"/>
    <w:rsid w:val="008A59D8"/>
    <w:rsid w:val="008A6873"/>
    <w:rsid w:val="008B638C"/>
    <w:rsid w:val="008B79C3"/>
    <w:rsid w:val="008C6959"/>
    <w:rsid w:val="008D00FE"/>
    <w:rsid w:val="008D0635"/>
    <w:rsid w:val="008D3513"/>
    <w:rsid w:val="008E04FA"/>
    <w:rsid w:val="008E11DC"/>
    <w:rsid w:val="008E154C"/>
    <w:rsid w:val="008E3F3F"/>
    <w:rsid w:val="008E5D77"/>
    <w:rsid w:val="008E68E0"/>
    <w:rsid w:val="008F3725"/>
    <w:rsid w:val="008F3E43"/>
    <w:rsid w:val="00900C9F"/>
    <w:rsid w:val="00901FC8"/>
    <w:rsid w:val="009036D1"/>
    <w:rsid w:val="00906D5A"/>
    <w:rsid w:val="0091569B"/>
    <w:rsid w:val="00920494"/>
    <w:rsid w:val="00926122"/>
    <w:rsid w:val="0092640D"/>
    <w:rsid w:val="00926947"/>
    <w:rsid w:val="00934024"/>
    <w:rsid w:val="00934225"/>
    <w:rsid w:val="00936EB4"/>
    <w:rsid w:val="009378A6"/>
    <w:rsid w:val="00942318"/>
    <w:rsid w:val="0094357E"/>
    <w:rsid w:val="0094450F"/>
    <w:rsid w:val="009456CD"/>
    <w:rsid w:val="009459A1"/>
    <w:rsid w:val="00954FEE"/>
    <w:rsid w:val="0095663D"/>
    <w:rsid w:val="00960062"/>
    <w:rsid w:val="009623E4"/>
    <w:rsid w:val="00963057"/>
    <w:rsid w:val="0096416D"/>
    <w:rsid w:val="009646C3"/>
    <w:rsid w:val="00971669"/>
    <w:rsid w:val="009719E9"/>
    <w:rsid w:val="00974EDC"/>
    <w:rsid w:val="0097625B"/>
    <w:rsid w:val="0098034B"/>
    <w:rsid w:val="0098131F"/>
    <w:rsid w:val="00981543"/>
    <w:rsid w:val="009822CD"/>
    <w:rsid w:val="00983B11"/>
    <w:rsid w:val="00985EA9"/>
    <w:rsid w:val="009902C8"/>
    <w:rsid w:val="009944FA"/>
    <w:rsid w:val="00996A0A"/>
    <w:rsid w:val="00997B8B"/>
    <w:rsid w:val="009A08AC"/>
    <w:rsid w:val="009A202E"/>
    <w:rsid w:val="009A5CF3"/>
    <w:rsid w:val="009B00B2"/>
    <w:rsid w:val="009B2205"/>
    <w:rsid w:val="009B282E"/>
    <w:rsid w:val="009B56FF"/>
    <w:rsid w:val="009B7056"/>
    <w:rsid w:val="009C33CB"/>
    <w:rsid w:val="009C45D9"/>
    <w:rsid w:val="009D4764"/>
    <w:rsid w:val="009D6CE3"/>
    <w:rsid w:val="009D736F"/>
    <w:rsid w:val="009E7021"/>
    <w:rsid w:val="009F10B2"/>
    <w:rsid w:val="009F1401"/>
    <w:rsid w:val="009F2363"/>
    <w:rsid w:val="009F54F4"/>
    <w:rsid w:val="00A00D9D"/>
    <w:rsid w:val="00A051B5"/>
    <w:rsid w:val="00A06FC2"/>
    <w:rsid w:val="00A153CF"/>
    <w:rsid w:val="00A20B52"/>
    <w:rsid w:val="00A22639"/>
    <w:rsid w:val="00A237AC"/>
    <w:rsid w:val="00A242AF"/>
    <w:rsid w:val="00A24A25"/>
    <w:rsid w:val="00A25757"/>
    <w:rsid w:val="00A25DF5"/>
    <w:rsid w:val="00A2649B"/>
    <w:rsid w:val="00A27DC8"/>
    <w:rsid w:val="00A340D9"/>
    <w:rsid w:val="00A34F1E"/>
    <w:rsid w:val="00A36B88"/>
    <w:rsid w:val="00A37D64"/>
    <w:rsid w:val="00A40211"/>
    <w:rsid w:val="00A51798"/>
    <w:rsid w:val="00A53D89"/>
    <w:rsid w:val="00A549E2"/>
    <w:rsid w:val="00A551C5"/>
    <w:rsid w:val="00A55496"/>
    <w:rsid w:val="00A62B8B"/>
    <w:rsid w:val="00A62CC9"/>
    <w:rsid w:val="00A63EBC"/>
    <w:rsid w:val="00A64840"/>
    <w:rsid w:val="00A8023E"/>
    <w:rsid w:val="00A80DD9"/>
    <w:rsid w:val="00A8133D"/>
    <w:rsid w:val="00A831F2"/>
    <w:rsid w:val="00A83E93"/>
    <w:rsid w:val="00A850CF"/>
    <w:rsid w:val="00A916BC"/>
    <w:rsid w:val="00A917CE"/>
    <w:rsid w:val="00A96AEB"/>
    <w:rsid w:val="00AA010A"/>
    <w:rsid w:val="00AB166F"/>
    <w:rsid w:val="00AB3CFB"/>
    <w:rsid w:val="00AB53A6"/>
    <w:rsid w:val="00AB6A2F"/>
    <w:rsid w:val="00AC12AE"/>
    <w:rsid w:val="00AC3790"/>
    <w:rsid w:val="00AC6F00"/>
    <w:rsid w:val="00AC7870"/>
    <w:rsid w:val="00AD0883"/>
    <w:rsid w:val="00AD6AC6"/>
    <w:rsid w:val="00AE242B"/>
    <w:rsid w:val="00AE6BDB"/>
    <w:rsid w:val="00AE7466"/>
    <w:rsid w:val="00AE7C13"/>
    <w:rsid w:val="00AF0863"/>
    <w:rsid w:val="00AF1BFA"/>
    <w:rsid w:val="00AF39E2"/>
    <w:rsid w:val="00AF6F0A"/>
    <w:rsid w:val="00B13045"/>
    <w:rsid w:val="00B13125"/>
    <w:rsid w:val="00B13291"/>
    <w:rsid w:val="00B14991"/>
    <w:rsid w:val="00B155F6"/>
    <w:rsid w:val="00B21841"/>
    <w:rsid w:val="00B278E3"/>
    <w:rsid w:val="00B31154"/>
    <w:rsid w:val="00B318AA"/>
    <w:rsid w:val="00B32B6A"/>
    <w:rsid w:val="00B417EB"/>
    <w:rsid w:val="00B47C62"/>
    <w:rsid w:val="00B50B48"/>
    <w:rsid w:val="00B5408E"/>
    <w:rsid w:val="00B55C06"/>
    <w:rsid w:val="00B6402A"/>
    <w:rsid w:val="00B664F4"/>
    <w:rsid w:val="00B7005D"/>
    <w:rsid w:val="00B70987"/>
    <w:rsid w:val="00B7205F"/>
    <w:rsid w:val="00B744E7"/>
    <w:rsid w:val="00B76C3F"/>
    <w:rsid w:val="00B77FC2"/>
    <w:rsid w:val="00B8300C"/>
    <w:rsid w:val="00B8393D"/>
    <w:rsid w:val="00B83C19"/>
    <w:rsid w:val="00B84AB9"/>
    <w:rsid w:val="00B84F79"/>
    <w:rsid w:val="00B85120"/>
    <w:rsid w:val="00B92EA6"/>
    <w:rsid w:val="00B9301A"/>
    <w:rsid w:val="00B94460"/>
    <w:rsid w:val="00B96452"/>
    <w:rsid w:val="00BA6524"/>
    <w:rsid w:val="00BB0D7E"/>
    <w:rsid w:val="00BB35C8"/>
    <w:rsid w:val="00BD019C"/>
    <w:rsid w:val="00BD0607"/>
    <w:rsid w:val="00BD3F73"/>
    <w:rsid w:val="00BE143E"/>
    <w:rsid w:val="00BE2A44"/>
    <w:rsid w:val="00BE2B43"/>
    <w:rsid w:val="00BE2F09"/>
    <w:rsid w:val="00BE7186"/>
    <w:rsid w:val="00BF15DA"/>
    <w:rsid w:val="00BF21DD"/>
    <w:rsid w:val="00BF4213"/>
    <w:rsid w:val="00C10FC4"/>
    <w:rsid w:val="00C12164"/>
    <w:rsid w:val="00C140C2"/>
    <w:rsid w:val="00C14848"/>
    <w:rsid w:val="00C15355"/>
    <w:rsid w:val="00C169F5"/>
    <w:rsid w:val="00C330D6"/>
    <w:rsid w:val="00C3585C"/>
    <w:rsid w:val="00C40DF6"/>
    <w:rsid w:val="00C437D6"/>
    <w:rsid w:val="00C50A3F"/>
    <w:rsid w:val="00C53134"/>
    <w:rsid w:val="00C53D8F"/>
    <w:rsid w:val="00C55192"/>
    <w:rsid w:val="00C57339"/>
    <w:rsid w:val="00C61FBD"/>
    <w:rsid w:val="00C62185"/>
    <w:rsid w:val="00C64812"/>
    <w:rsid w:val="00C71749"/>
    <w:rsid w:val="00C71BAB"/>
    <w:rsid w:val="00C74696"/>
    <w:rsid w:val="00C74BB9"/>
    <w:rsid w:val="00C76BE7"/>
    <w:rsid w:val="00C80E47"/>
    <w:rsid w:val="00C81351"/>
    <w:rsid w:val="00C81667"/>
    <w:rsid w:val="00C82DC8"/>
    <w:rsid w:val="00C847DA"/>
    <w:rsid w:val="00C84ADF"/>
    <w:rsid w:val="00C86189"/>
    <w:rsid w:val="00C868B2"/>
    <w:rsid w:val="00C86FF5"/>
    <w:rsid w:val="00C925A5"/>
    <w:rsid w:val="00C95482"/>
    <w:rsid w:val="00CA1DF1"/>
    <w:rsid w:val="00CA5863"/>
    <w:rsid w:val="00CB33A8"/>
    <w:rsid w:val="00CB421D"/>
    <w:rsid w:val="00CB60E1"/>
    <w:rsid w:val="00CC0998"/>
    <w:rsid w:val="00CC1602"/>
    <w:rsid w:val="00CC7648"/>
    <w:rsid w:val="00CD0256"/>
    <w:rsid w:val="00CD5892"/>
    <w:rsid w:val="00CD7439"/>
    <w:rsid w:val="00CE1825"/>
    <w:rsid w:val="00CF00DF"/>
    <w:rsid w:val="00CF56CC"/>
    <w:rsid w:val="00CF599B"/>
    <w:rsid w:val="00CF6095"/>
    <w:rsid w:val="00CF6E61"/>
    <w:rsid w:val="00CF793F"/>
    <w:rsid w:val="00D03923"/>
    <w:rsid w:val="00D049B6"/>
    <w:rsid w:val="00D04ABC"/>
    <w:rsid w:val="00D05D7D"/>
    <w:rsid w:val="00D101C5"/>
    <w:rsid w:val="00D127EC"/>
    <w:rsid w:val="00D139F3"/>
    <w:rsid w:val="00D15970"/>
    <w:rsid w:val="00D22EDE"/>
    <w:rsid w:val="00D26E64"/>
    <w:rsid w:val="00D3171A"/>
    <w:rsid w:val="00D40F26"/>
    <w:rsid w:val="00D47458"/>
    <w:rsid w:val="00D51E56"/>
    <w:rsid w:val="00D53D6B"/>
    <w:rsid w:val="00D54BDA"/>
    <w:rsid w:val="00D55853"/>
    <w:rsid w:val="00D56F84"/>
    <w:rsid w:val="00D607BA"/>
    <w:rsid w:val="00D670FB"/>
    <w:rsid w:val="00D70448"/>
    <w:rsid w:val="00D7458C"/>
    <w:rsid w:val="00D76AB1"/>
    <w:rsid w:val="00D7739A"/>
    <w:rsid w:val="00D81407"/>
    <w:rsid w:val="00D8396B"/>
    <w:rsid w:val="00D924B1"/>
    <w:rsid w:val="00D9577C"/>
    <w:rsid w:val="00D95BA2"/>
    <w:rsid w:val="00DA1061"/>
    <w:rsid w:val="00DA2A40"/>
    <w:rsid w:val="00DA4AF7"/>
    <w:rsid w:val="00DA57BD"/>
    <w:rsid w:val="00DA6292"/>
    <w:rsid w:val="00DA6DC6"/>
    <w:rsid w:val="00DA6E69"/>
    <w:rsid w:val="00DB26CC"/>
    <w:rsid w:val="00DB2906"/>
    <w:rsid w:val="00DC0E24"/>
    <w:rsid w:val="00DC3114"/>
    <w:rsid w:val="00DC697C"/>
    <w:rsid w:val="00DD07B7"/>
    <w:rsid w:val="00DD0E5B"/>
    <w:rsid w:val="00DD3532"/>
    <w:rsid w:val="00DD4133"/>
    <w:rsid w:val="00DD551D"/>
    <w:rsid w:val="00DE25D5"/>
    <w:rsid w:val="00DE636C"/>
    <w:rsid w:val="00DE788C"/>
    <w:rsid w:val="00DF050B"/>
    <w:rsid w:val="00DF0C97"/>
    <w:rsid w:val="00DF55B4"/>
    <w:rsid w:val="00DF59BB"/>
    <w:rsid w:val="00E01043"/>
    <w:rsid w:val="00E0260C"/>
    <w:rsid w:val="00E02B9C"/>
    <w:rsid w:val="00E031FB"/>
    <w:rsid w:val="00E04083"/>
    <w:rsid w:val="00E1116E"/>
    <w:rsid w:val="00E1188B"/>
    <w:rsid w:val="00E20AB0"/>
    <w:rsid w:val="00E21BDB"/>
    <w:rsid w:val="00E2378A"/>
    <w:rsid w:val="00E25958"/>
    <w:rsid w:val="00E34CCB"/>
    <w:rsid w:val="00E37120"/>
    <w:rsid w:val="00E3735F"/>
    <w:rsid w:val="00E414BC"/>
    <w:rsid w:val="00E44C10"/>
    <w:rsid w:val="00E4504E"/>
    <w:rsid w:val="00E502BC"/>
    <w:rsid w:val="00E57DC3"/>
    <w:rsid w:val="00E61108"/>
    <w:rsid w:val="00E62A2D"/>
    <w:rsid w:val="00E73BA4"/>
    <w:rsid w:val="00E769BF"/>
    <w:rsid w:val="00E77476"/>
    <w:rsid w:val="00E866A0"/>
    <w:rsid w:val="00E97479"/>
    <w:rsid w:val="00EA04F8"/>
    <w:rsid w:val="00EA2181"/>
    <w:rsid w:val="00EA2545"/>
    <w:rsid w:val="00EA3C8E"/>
    <w:rsid w:val="00EA5DAE"/>
    <w:rsid w:val="00EB054B"/>
    <w:rsid w:val="00EB06A5"/>
    <w:rsid w:val="00EB430C"/>
    <w:rsid w:val="00EB468E"/>
    <w:rsid w:val="00EB695B"/>
    <w:rsid w:val="00EC092F"/>
    <w:rsid w:val="00EC2D11"/>
    <w:rsid w:val="00EC76B3"/>
    <w:rsid w:val="00ED385D"/>
    <w:rsid w:val="00ED4672"/>
    <w:rsid w:val="00ED75F1"/>
    <w:rsid w:val="00EE0BEE"/>
    <w:rsid w:val="00EE134C"/>
    <w:rsid w:val="00EE1A89"/>
    <w:rsid w:val="00EE2034"/>
    <w:rsid w:val="00EE3CE2"/>
    <w:rsid w:val="00EE4BE2"/>
    <w:rsid w:val="00EE7F9C"/>
    <w:rsid w:val="00EF5ACE"/>
    <w:rsid w:val="00EF70F2"/>
    <w:rsid w:val="00F01748"/>
    <w:rsid w:val="00F01F46"/>
    <w:rsid w:val="00F0331A"/>
    <w:rsid w:val="00F078A5"/>
    <w:rsid w:val="00F11A2C"/>
    <w:rsid w:val="00F1237C"/>
    <w:rsid w:val="00F13858"/>
    <w:rsid w:val="00F14CBB"/>
    <w:rsid w:val="00F158E3"/>
    <w:rsid w:val="00F21224"/>
    <w:rsid w:val="00F219FF"/>
    <w:rsid w:val="00F2636D"/>
    <w:rsid w:val="00F2718A"/>
    <w:rsid w:val="00F30A53"/>
    <w:rsid w:val="00F322D1"/>
    <w:rsid w:val="00F3496B"/>
    <w:rsid w:val="00F417FC"/>
    <w:rsid w:val="00F43CAF"/>
    <w:rsid w:val="00F443C9"/>
    <w:rsid w:val="00F4547E"/>
    <w:rsid w:val="00F55913"/>
    <w:rsid w:val="00F57404"/>
    <w:rsid w:val="00F57BD5"/>
    <w:rsid w:val="00F61542"/>
    <w:rsid w:val="00F65A10"/>
    <w:rsid w:val="00F727A2"/>
    <w:rsid w:val="00F768C7"/>
    <w:rsid w:val="00F8578C"/>
    <w:rsid w:val="00F93F74"/>
    <w:rsid w:val="00FA1EC6"/>
    <w:rsid w:val="00FA1F9E"/>
    <w:rsid w:val="00FA3DD8"/>
    <w:rsid w:val="00FA3FB4"/>
    <w:rsid w:val="00FA756F"/>
    <w:rsid w:val="00FB266D"/>
    <w:rsid w:val="00FC2018"/>
    <w:rsid w:val="00FC2B4C"/>
    <w:rsid w:val="00FC4972"/>
    <w:rsid w:val="00FC49D9"/>
    <w:rsid w:val="00FD3BEE"/>
    <w:rsid w:val="00FD6295"/>
    <w:rsid w:val="00FD6D94"/>
    <w:rsid w:val="00FD733C"/>
    <w:rsid w:val="00FE11F8"/>
    <w:rsid w:val="00FF1120"/>
    <w:rsid w:val="00FF4D5D"/>
    <w:rsid w:val="00FF75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85DCD4E-4C46-4F98-95FF-9A8904A82E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Courier New"/>
        <w:sz w:val="24"/>
        <w:szCs w:val="24"/>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F1DB4"/>
  </w:style>
  <w:style w:type="paragraph" w:styleId="Heading1">
    <w:name w:val="heading 1"/>
    <w:basedOn w:val="Normal"/>
    <w:next w:val="Normal"/>
    <w:link w:val="Heading1Char"/>
    <w:autoRedefine/>
    <w:qFormat/>
    <w:rsid w:val="0030638C"/>
    <w:pPr>
      <w:spacing w:before="360" w:after="240"/>
      <w:jc w:val="center"/>
      <w:outlineLvl w:val="0"/>
    </w:pPr>
    <w:rPr>
      <w:b/>
      <w:sz w:val="26"/>
      <w:szCs w:val="26"/>
    </w:rPr>
  </w:style>
  <w:style w:type="paragraph" w:styleId="Heading2">
    <w:name w:val="heading 2"/>
    <w:basedOn w:val="Heading1"/>
    <w:next w:val="Normal"/>
    <w:link w:val="Heading2Char"/>
    <w:autoRedefine/>
    <w:unhideWhenUsed/>
    <w:qFormat/>
    <w:rsid w:val="00996A0A"/>
    <w:pPr>
      <w:spacing w:after="480"/>
      <w:outlineLvl w:val="1"/>
    </w:pPr>
  </w:style>
  <w:style w:type="paragraph" w:styleId="Heading3">
    <w:name w:val="heading 3"/>
    <w:basedOn w:val="Normal"/>
    <w:next w:val="Normal"/>
    <w:link w:val="Heading3Char"/>
    <w:unhideWhenUsed/>
    <w:qFormat/>
    <w:rsid w:val="001F3D6C"/>
    <w:pPr>
      <w:spacing w:before="360" w:after="240"/>
      <w:outlineLvl w:val="2"/>
    </w:pPr>
    <w:rPr>
      <w:rFonts w:eastAsia="Times New Roman" w:cs="Times New Roman"/>
      <w:b/>
      <w:bCs/>
      <w:szCs w:val="20"/>
    </w:rPr>
  </w:style>
  <w:style w:type="paragraph" w:styleId="Heading5">
    <w:name w:val="heading 5"/>
    <w:basedOn w:val="Normal"/>
    <w:next w:val="Normal"/>
    <w:link w:val="Heading5Char"/>
    <w:autoRedefine/>
    <w:qFormat/>
    <w:rsid w:val="006E6426"/>
    <w:pPr>
      <w:keepNext/>
      <w:numPr>
        <w:numId w:val="1"/>
      </w:numPr>
      <w:tabs>
        <w:tab w:val="num" w:pos="720"/>
      </w:tabs>
      <w:ind w:left="720"/>
      <w:outlineLvl w:val="4"/>
    </w:pPr>
    <w:rPr>
      <w:rFonts w:eastAsia="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5C1DD3"/>
    <w:pPr>
      <w:numPr>
        <w:numId w:val="7"/>
      </w:numPr>
      <w:spacing w:line="480" w:lineRule="auto"/>
      <w:ind w:left="1080"/>
    </w:pPr>
  </w:style>
  <w:style w:type="paragraph" w:styleId="Footer">
    <w:name w:val="footer"/>
    <w:basedOn w:val="Normal"/>
    <w:link w:val="FooterChar"/>
    <w:uiPriority w:val="99"/>
    <w:rsid w:val="00292246"/>
    <w:pPr>
      <w:tabs>
        <w:tab w:val="center" w:pos="4320"/>
        <w:tab w:val="right" w:pos="8640"/>
      </w:tabs>
    </w:pPr>
  </w:style>
  <w:style w:type="character" w:customStyle="1" w:styleId="FooterChar">
    <w:name w:val="Footer Char"/>
    <w:basedOn w:val="DefaultParagraphFont"/>
    <w:link w:val="Footer"/>
    <w:uiPriority w:val="99"/>
    <w:rsid w:val="00292246"/>
  </w:style>
  <w:style w:type="character" w:customStyle="1" w:styleId="Heading1Char">
    <w:name w:val="Heading 1 Char"/>
    <w:basedOn w:val="DefaultParagraphFont"/>
    <w:link w:val="Heading1"/>
    <w:rsid w:val="0030638C"/>
    <w:rPr>
      <w:b/>
      <w:sz w:val="26"/>
      <w:szCs w:val="26"/>
    </w:rPr>
  </w:style>
  <w:style w:type="character" w:styleId="Hyperlink">
    <w:name w:val="Hyperlink"/>
    <w:basedOn w:val="DefaultParagraphFont"/>
    <w:uiPriority w:val="99"/>
    <w:rsid w:val="00292246"/>
    <w:rPr>
      <w:color w:val="0000FF"/>
      <w:u w:val="single"/>
    </w:rPr>
  </w:style>
  <w:style w:type="paragraph" w:styleId="TOC2">
    <w:name w:val="toc 2"/>
    <w:basedOn w:val="Normal"/>
    <w:next w:val="Normal"/>
    <w:autoRedefine/>
    <w:uiPriority w:val="39"/>
    <w:unhideWhenUsed/>
    <w:rsid w:val="00D53D6B"/>
    <w:pPr>
      <w:tabs>
        <w:tab w:val="right" w:leader="dot" w:pos="9350"/>
      </w:tabs>
      <w:spacing w:before="120" w:after="120"/>
      <w:ind w:left="432"/>
    </w:pPr>
  </w:style>
  <w:style w:type="paragraph" w:styleId="TOC3">
    <w:name w:val="toc 3"/>
    <w:basedOn w:val="Normal"/>
    <w:next w:val="Normal"/>
    <w:autoRedefine/>
    <w:uiPriority w:val="39"/>
    <w:unhideWhenUsed/>
    <w:rsid w:val="002A67DA"/>
    <w:pPr>
      <w:tabs>
        <w:tab w:val="right" w:leader="dot" w:pos="9350"/>
      </w:tabs>
      <w:spacing w:after="100"/>
      <w:ind w:left="1008"/>
    </w:pPr>
  </w:style>
  <w:style w:type="paragraph" w:styleId="TOC1">
    <w:name w:val="toc 1"/>
    <w:basedOn w:val="Normal"/>
    <w:next w:val="Normal"/>
    <w:autoRedefine/>
    <w:uiPriority w:val="39"/>
    <w:unhideWhenUsed/>
    <w:rsid w:val="00643168"/>
    <w:pPr>
      <w:tabs>
        <w:tab w:val="right" w:leader="dot" w:pos="9350"/>
      </w:tabs>
      <w:spacing w:after="100"/>
    </w:pPr>
  </w:style>
  <w:style w:type="paragraph" w:customStyle="1" w:styleId="KirkHeading">
    <w:name w:val="Kirk_Heading"/>
    <w:basedOn w:val="Normal"/>
    <w:link w:val="KirkHeadingChar"/>
    <w:autoRedefine/>
    <w:qFormat/>
    <w:rsid w:val="007F0154"/>
    <w:pPr>
      <w:spacing w:before="360" w:after="480"/>
      <w:jc w:val="center"/>
    </w:pPr>
    <w:rPr>
      <w:sz w:val="28"/>
    </w:rPr>
  </w:style>
  <w:style w:type="character" w:customStyle="1" w:styleId="KirkHeadingChar">
    <w:name w:val="Kirk_Heading Char"/>
    <w:basedOn w:val="DefaultParagraphFont"/>
    <w:link w:val="KirkHeading"/>
    <w:rsid w:val="007F0154"/>
    <w:rPr>
      <w:rFonts w:cs="Times New Roman"/>
      <w:sz w:val="28"/>
      <w:szCs w:val="22"/>
    </w:rPr>
  </w:style>
  <w:style w:type="paragraph" w:customStyle="1" w:styleId="Contents">
    <w:name w:val="Contents"/>
    <w:basedOn w:val="Normal"/>
    <w:rsid w:val="00292246"/>
    <w:pPr>
      <w:ind w:left="-720" w:firstLine="432"/>
    </w:pPr>
    <w:rPr>
      <w:rFonts w:ascii="CG Times (W1)" w:hAnsi="CG Times (W1)"/>
    </w:rPr>
  </w:style>
  <w:style w:type="numbering" w:customStyle="1" w:styleId="NoList1">
    <w:name w:val="No List1"/>
    <w:next w:val="NoList"/>
    <w:uiPriority w:val="99"/>
    <w:semiHidden/>
    <w:unhideWhenUsed/>
    <w:rsid w:val="00292246"/>
  </w:style>
  <w:style w:type="paragraph" w:customStyle="1" w:styleId="StyleListParagraphArialBold">
    <w:name w:val="Style List Paragraph + Arial Bold"/>
    <w:basedOn w:val="ListParagraph"/>
    <w:autoRedefine/>
    <w:rsid w:val="00292246"/>
    <w:pPr>
      <w:numPr>
        <w:numId w:val="2"/>
      </w:numPr>
    </w:pPr>
    <w:rPr>
      <w:bCs/>
    </w:rPr>
  </w:style>
  <w:style w:type="paragraph" w:customStyle="1" w:styleId="StyleListParagraphArialBefore12pt">
    <w:name w:val="Style List Paragraph + Arial Before:  12 pt"/>
    <w:basedOn w:val="ListParagraph"/>
    <w:autoRedefine/>
    <w:qFormat/>
    <w:rsid w:val="00292246"/>
  </w:style>
  <w:style w:type="paragraph" w:customStyle="1" w:styleId="StyleListParagraphBefore12pt">
    <w:name w:val="Style List Paragraph + Before:  12 pt"/>
    <w:basedOn w:val="ListParagraph"/>
    <w:autoRedefine/>
    <w:rsid w:val="00292246"/>
  </w:style>
  <w:style w:type="paragraph" w:customStyle="1" w:styleId="StyleStyleListParagraphArialBoldBold">
    <w:name w:val="Style Style List Paragraph + Arial Bold + Bold"/>
    <w:basedOn w:val="StyleListParagraphArialBold"/>
    <w:autoRedefine/>
    <w:rsid w:val="00292246"/>
    <w:pPr>
      <w:ind w:left="1800"/>
    </w:pPr>
  </w:style>
  <w:style w:type="character" w:customStyle="1" w:styleId="Heading2Char">
    <w:name w:val="Heading 2 Char"/>
    <w:basedOn w:val="DefaultParagraphFont"/>
    <w:link w:val="Heading2"/>
    <w:rsid w:val="00996A0A"/>
    <w:rPr>
      <w:b/>
      <w:sz w:val="26"/>
      <w:szCs w:val="26"/>
    </w:rPr>
  </w:style>
  <w:style w:type="paragraph" w:styleId="Header">
    <w:name w:val="header"/>
    <w:basedOn w:val="Normal"/>
    <w:link w:val="HeaderChar"/>
    <w:rsid w:val="00292246"/>
    <w:pPr>
      <w:tabs>
        <w:tab w:val="center" w:pos="4320"/>
        <w:tab w:val="right" w:pos="8640"/>
      </w:tabs>
    </w:pPr>
  </w:style>
  <w:style w:type="character" w:customStyle="1" w:styleId="HeaderChar">
    <w:name w:val="Header Char"/>
    <w:basedOn w:val="DefaultParagraphFont"/>
    <w:link w:val="Header"/>
    <w:rsid w:val="00292246"/>
    <w:rPr>
      <w:rFonts w:eastAsia="Times New Roman"/>
    </w:rPr>
  </w:style>
  <w:style w:type="paragraph" w:styleId="Caption">
    <w:name w:val="caption"/>
    <w:basedOn w:val="Normal"/>
    <w:next w:val="Normal"/>
    <w:qFormat/>
    <w:rsid w:val="00292246"/>
    <w:pPr>
      <w:jc w:val="center"/>
    </w:pPr>
    <w:rPr>
      <w:rFonts w:ascii="Helvetica" w:hAnsi="Helvetica"/>
      <w:b/>
      <w:bCs/>
      <w:sz w:val="18"/>
    </w:rPr>
  </w:style>
  <w:style w:type="character" w:styleId="PageNumber">
    <w:name w:val="page number"/>
    <w:basedOn w:val="DefaultParagraphFont"/>
    <w:rsid w:val="00292246"/>
  </w:style>
  <w:style w:type="paragraph" w:styleId="Title">
    <w:name w:val="Title"/>
    <w:basedOn w:val="Normal"/>
    <w:link w:val="TitleChar"/>
    <w:qFormat/>
    <w:rsid w:val="00292246"/>
    <w:pPr>
      <w:tabs>
        <w:tab w:val="center" w:pos="4986"/>
      </w:tabs>
      <w:suppressAutoHyphens/>
      <w:overflowPunct w:val="0"/>
      <w:autoSpaceDE w:val="0"/>
      <w:autoSpaceDN w:val="0"/>
      <w:adjustRightInd w:val="0"/>
      <w:jc w:val="center"/>
      <w:textAlignment w:val="baseline"/>
    </w:pPr>
    <w:rPr>
      <w:rFonts w:ascii="CG Times" w:hAnsi="CG Times"/>
      <w:b/>
      <w:spacing w:val="-3"/>
    </w:rPr>
  </w:style>
  <w:style w:type="character" w:customStyle="1" w:styleId="TitleChar">
    <w:name w:val="Title Char"/>
    <w:basedOn w:val="DefaultParagraphFont"/>
    <w:link w:val="Title"/>
    <w:rsid w:val="00292246"/>
    <w:rPr>
      <w:rFonts w:ascii="CG Times" w:eastAsia="Times New Roman" w:hAnsi="CG Times"/>
      <w:b/>
      <w:spacing w:val="-3"/>
      <w:sz w:val="24"/>
    </w:rPr>
  </w:style>
  <w:style w:type="paragraph" w:styleId="BodyText">
    <w:name w:val="Body Text"/>
    <w:basedOn w:val="Normal"/>
    <w:link w:val="BodyTextChar"/>
    <w:semiHidden/>
    <w:unhideWhenUsed/>
    <w:rsid w:val="00292246"/>
    <w:pPr>
      <w:spacing w:after="120"/>
    </w:pPr>
  </w:style>
  <w:style w:type="character" w:customStyle="1" w:styleId="BodyTextChar">
    <w:name w:val="Body Text Char"/>
    <w:basedOn w:val="DefaultParagraphFont"/>
    <w:link w:val="BodyText"/>
    <w:semiHidden/>
    <w:rsid w:val="00292246"/>
    <w:rPr>
      <w:rFonts w:ascii="Arial" w:eastAsia="Times New Roman" w:hAnsi="Arial"/>
      <w:sz w:val="24"/>
    </w:rPr>
  </w:style>
  <w:style w:type="paragraph" w:styleId="Subtitle">
    <w:name w:val="Subtitle"/>
    <w:basedOn w:val="Normal"/>
    <w:link w:val="SubtitleChar"/>
    <w:qFormat/>
    <w:rsid w:val="00292246"/>
    <w:pPr>
      <w:tabs>
        <w:tab w:val="center" w:pos="4986"/>
      </w:tabs>
      <w:suppressAutoHyphens/>
      <w:overflowPunct w:val="0"/>
      <w:autoSpaceDE w:val="0"/>
      <w:autoSpaceDN w:val="0"/>
      <w:adjustRightInd w:val="0"/>
      <w:jc w:val="center"/>
      <w:textAlignment w:val="baseline"/>
    </w:pPr>
    <w:rPr>
      <w:rFonts w:ascii="CG Times" w:hAnsi="CG Times"/>
      <w:b/>
      <w:spacing w:val="-3"/>
      <w:sz w:val="28"/>
    </w:rPr>
  </w:style>
  <w:style w:type="character" w:customStyle="1" w:styleId="SubtitleChar">
    <w:name w:val="Subtitle Char"/>
    <w:basedOn w:val="DefaultParagraphFont"/>
    <w:link w:val="Subtitle"/>
    <w:rsid w:val="00292246"/>
    <w:rPr>
      <w:rFonts w:ascii="CG Times" w:eastAsia="Times New Roman" w:hAnsi="CG Times"/>
      <w:b/>
      <w:spacing w:val="-3"/>
      <w:sz w:val="28"/>
    </w:rPr>
  </w:style>
  <w:style w:type="paragraph" w:styleId="BlockText">
    <w:name w:val="Block Text"/>
    <w:basedOn w:val="Normal"/>
    <w:rsid w:val="00292246"/>
    <w:pPr>
      <w:tabs>
        <w:tab w:val="left" w:pos="720"/>
        <w:tab w:val="right" w:pos="9360"/>
        <w:tab w:val="right" w:pos="10800"/>
      </w:tabs>
      <w:suppressAutoHyphens/>
      <w:ind w:left="720" w:right="252" w:hanging="720"/>
    </w:pPr>
    <w:rPr>
      <w:sz w:val="22"/>
    </w:rPr>
  </w:style>
  <w:style w:type="paragraph" w:styleId="DocumentMap">
    <w:name w:val="Document Map"/>
    <w:basedOn w:val="Normal"/>
    <w:link w:val="DocumentMapChar"/>
    <w:rsid w:val="00292246"/>
    <w:rPr>
      <w:rFonts w:ascii="Tahoma" w:hAnsi="Tahoma" w:cs="Tahoma"/>
      <w:sz w:val="16"/>
      <w:szCs w:val="16"/>
    </w:rPr>
  </w:style>
  <w:style w:type="character" w:customStyle="1" w:styleId="DocumentMapChar">
    <w:name w:val="Document Map Char"/>
    <w:basedOn w:val="DefaultParagraphFont"/>
    <w:link w:val="DocumentMap"/>
    <w:rsid w:val="00292246"/>
    <w:rPr>
      <w:rFonts w:ascii="Tahoma" w:eastAsia="Times New Roman" w:hAnsi="Tahoma" w:cs="Tahoma"/>
      <w:sz w:val="16"/>
      <w:szCs w:val="16"/>
    </w:rPr>
  </w:style>
  <w:style w:type="paragraph" w:styleId="HTMLPreformatted">
    <w:name w:val="HTML Preformatted"/>
    <w:basedOn w:val="Normal"/>
    <w:link w:val="HTMLPreformattedChar"/>
    <w:uiPriority w:val="99"/>
    <w:unhideWhenUsed/>
    <w:rsid w:val="002922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rPr>
  </w:style>
  <w:style w:type="character" w:customStyle="1" w:styleId="HTMLPreformattedChar">
    <w:name w:val="HTML Preformatted Char"/>
    <w:basedOn w:val="DefaultParagraphFont"/>
    <w:link w:val="HTMLPreformatted"/>
    <w:uiPriority w:val="99"/>
    <w:rsid w:val="00292246"/>
    <w:rPr>
      <w:rFonts w:ascii="Courier New" w:eastAsia="Times New Roman" w:hAnsi="Courier New" w:cs="Courier New"/>
    </w:rPr>
  </w:style>
  <w:style w:type="paragraph" w:styleId="BalloonText">
    <w:name w:val="Balloon Text"/>
    <w:basedOn w:val="Normal"/>
    <w:link w:val="BalloonTextChar"/>
    <w:rsid w:val="00292246"/>
    <w:rPr>
      <w:rFonts w:ascii="Tahoma" w:hAnsi="Tahoma" w:cs="Tahoma"/>
      <w:sz w:val="16"/>
      <w:szCs w:val="16"/>
    </w:rPr>
  </w:style>
  <w:style w:type="character" w:customStyle="1" w:styleId="BalloonTextChar">
    <w:name w:val="Balloon Text Char"/>
    <w:basedOn w:val="DefaultParagraphFont"/>
    <w:link w:val="BalloonText"/>
    <w:rsid w:val="00292246"/>
    <w:rPr>
      <w:rFonts w:ascii="Tahoma" w:eastAsia="Times New Roman" w:hAnsi="Tahoma" w:cs="Tahoma"/>
      <w:sz w:val="16"/>
      <w:szCs w:val="16"/>
    </w:rPr>
  </w:style>
  <w:style w:type="table" w:styleId="TableGrid">
    <w:name w:val="Table Grid"/>
    <w:basedOn w:val="TableNormal"/>
    <w:uiPriority w:val="39"/>
    <w:rsid w:val="00292246"/>
    <w:rPr>
      <w:rFonts w:cstheme="minorBidi"/>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ListParagraphArial12ptBefore12pt">
    <w:name w:val="Style List Paragraph + Arial 12 pt Before:  12 pt"/>
    <w:basedOn w:val="ListParagraph"/>
    <w:autoRedefine/>
    <w:rsid w:val="0054592E"/>
    <w:pPr>
      <w:spacing w:before="240"/>
      <w:ind w:left="720"/>
    </w:pPr>
    <w:rPr>
      <w:rFonts w:eastAsia="Times New Roman" w:cs="Times New Roman"/>
    </w:rPr>
  </w:style>
  <w:style w:type="character" w:customStyle="1" w:styleId="Heading5Char">
    <w:name w:val="Heading 5 Char"/>
    <w:basedOn w:val="DefaultParagraphFont"/>
    <w:link w:val="Heading5"/>
    <w:rsid w:val="006E6426"/>
    <w:rPr>
      <w:rFonts w:eastAsia="Times New Roman"/>
      <w:b/>
      <w:bCs/>
    </w:rPr>
  </w:style>
  <w:style w:type="paragraph" w:styleId="TOCHeading">
    <w:name w:val="TOC Heading"/>
    <w:basedOn w:val="Heading1"/>
    <w:next w:val="Normal"/>
    <w:uiPriority w:val="39"/>
    <w:unhideWhenUsed/>
    <w:qFormat/>
    <w:rsid w:val="00F01F46"/>
    <w:pPr>
      <w:keepNext/>
      <w:keepLines/>
      <w:spacing w:before="240" w:after="0" w:line="259" w:lineRule="auto"/>
      <w:outlineLvl w:val="9"/>
    </w:pPr>
    <w:rPr>
      <w:rFonts w:asciiTheme="majorHAnsi" w:eastAsiaTheme="majorEastAsia" w:hAnsiTheme="majorHAnsi" w:cstheme="majorBidi"/>
      <w:b w:val="0"/>
      <w:color w:val="2E74B5" w:themeColor="accent1" w:themeShade="BF"/>
      <w:sz w:val="32"/>
      <w:szCs w:val="32"/>
    </w:rPr>
  </w:style>
  <w:style w:type="character" w:customStyle="1" w:styleId="Heading3Char">
    <w:name w:val="Heading 3 Char"/>
    <w:basedOn w:val="DefaultParagraphFont"/>
    <w:link w:val="Heading3"/>
    <w:rsid w:val="001F3D6C"/>
    <w:rPr>
      <w:rFonts w:eastAsia="Times New Roman" w:cs="Times New Roman"/>
      <w:b/>
      <w:bCs/>
      <w:szCs w:val="20"/>
    </w:rPr>
  </w:style>
  <w:style w:type="paragraph" w:styleId="ListBullet">
    <w:name w:val="List Bullet"/>
    <w:basedOn w:val="Normal"/>
    <w:unhideWhenUsed/>
    <w:rsid w:val="00E20AB0"/>
    <w:pPr>
      <w:numPr>
        <w:numId w:val="4"/>
      </w:numPr>
      <w:contextualSpacing/>
    </w:pPr>
  </w:style>
  <w:style w:type="paragraph" w:styleId="ListNumber3">
    <w:name w:val="List Number 3"/>
    <w:basedOn w:val="Normal"/>
    <w:semiHidden/>
    <w:unhideWhenUsed/>
    <w:rsid w:val="001F3D6C"/>
    <w:pPr>
      <w:numPr>
        <w:numId w:val="3"/>
      </w:numPr>
      <w:contextualSpacing/>
    </w:pPr>
  </w:style>
  <w:style w:type="character" w:customStyle="1" w:styleId="UnresolvedMention">
    <w:name w:val="Unresolved Mention"/>
    <w:basedOn w:val="DefaultParagraphFont"/>
    <w:uiPriority w:val="99"/>
    <w:semiHidden/>
    <w:unhideWhenUsed/>
    <w:rsid w:val="00C330D6"/>
    <w:rPr>
      <w:color w:val="808080"/>
      <w:shd w:val="clear" w:color="auto" w:fill="E6E6E6"/>
    </w:rPr>
  </w:style>
  <w:style w:type="character" w:styleId="FollowedHyperlink">
    <w:name w:val="FollowedHyperlink"/>
    <w:basedOn w:val="DefaultParagraphFont"/>
    <w:semiHidden/>
    <w:unhideWhenUsed/>
    <w:rsid w:val="00DF0C97"/>
    <w:rPr>
      <w:color w:val="954F72" w:themeColor="followedHyperlink"/>
      <w:u w:val="single"/>
    </w:rPr>
  </w:style>
  <w:style w:type="character" w:styleId="Strong">
    <w:name w:val="Strong"/>
    <w:basedOn w:val="DefaultParagraphFont"/>
    <w:uiPriority w:val="22"/>
    <w:qFormat/>
    <w:rsid w:val="00CF599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training.fema.gov/emiweb/is/icsresource/glossary.ht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fema.gov/media-library/assets/documents/96981"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fema.gov/ja/media-library/assets/documents/23781" TargetMode="Externa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www.fema.gov/media-library-data/20130726-1623-20490-0276/basic_guidance_for_pios_final_draft_12_06_07.pdf"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mailto:ksturm@calpoly.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1D443C-8A78-47B1-97CC-03CE402839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22</Pages>
  <Words>4237</Words>
  <Characters>24153</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Company>FEMA</Company>
  <LinksUpToDate>false</LinksUpToDate>
  <CharactersWithSpaces>28334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FEMA</dc:creator>
  <cp:keywords/>
  <dc:description/>
  <cp:lastModifiedBy>Shaw, Rachel (CTR)</cp:lastModifiedBy>
  <cp:revision>9</cp:revision>
  <cp:lastPrinted>2017-08-22T20:23:00Z</cp:lastPrinted>
  <dcterms:created xsi:type="dcterms:W3CDTF">2017-08-22T21:16:00Z</dcterms:created>
  <dcterms:modified xsi:type="dcterms:W3CDTF">2017-10-17T15:47:00Z</dcterms:modified>
</cp:coreProperties>
</file>